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C02" w:rsidRDefault="006754A9">
      <w:r>
        <w:rPr>
          <w:noProof/>
        </w:rPr>
        <mc:AlternateContent>
          <mc:Choice Requires="wps">
            <w:drawing>
              <wp:anchor distT="0" distB="0" distL="114300" distR="114300" simplePos="0" relativeHeight="251659264" behindDoc="0" locked="0" layoutInCell="1" allowOverlap="1" wp14:anchorId="67EDB0DF" wp14:editId="24A745A3">
                <wp:simplePos x="0" y="0"/>
                <wp:positionH relativeFrom="column">
                  <wp:posOffset>137795</wp:posOffset>
                </wp:positionH>
                <wp:positionV relativeFrom="paragraph">
                  <wp:posOffset>-707390</wp:posOffset>
                </wp:positionV>
                <wp:extent cx="5942965" cy="482600"/>
                <wp:effectExtent l="0" t="0" r="635" b="0"/>
                <wp:wrapNone/>
                <wp:docPr id="1" name="Text Box 1"/>
                <wp:cNvGraphicFramePr/>
                <a:graphic xmlns:a="http://schemas.openxmlformats.org/drawingml/2006/main">
                  <a:graphicData uri="http://schemas.microsoft.com/office/word/2010/wordprocessingShape">
                    <wps:wsp>
                      <wps:cNvSpPr txBox="1"/>
                      <wps:spPr>
                        <a:xfrm>
                          <a:off x="0" y="0"/>
                          <a:ext cx="5942965" cy="482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81C02" w:rsidRPr="00481C02" w:rsidRDefault="00722F55">
                            <w:pPr>
                              <w:rPr>
                                <w:rFonts w:ascii="Arial" w:hAnsi="Arial" w:cs="Arial"/>
                                <w:sz w:val="36"/>
                                <w:szCs w:val="36"/>
                              </w:rPr>
                            </w:pPr>
                            <w:r>
                              <w:rPr>
                                <w:rFonts w:ascii="Arial" w:hAnsi="Arial" w:cs="Arial"/>
                                <w:sz w:val="36"/>
                                <w:szCs w:val="36"/>
                              </w:rPr>
                              <w:t xml:space="preserve">   Exploring Proton Storms with</w:t>
                            </w:r>
                            <w:r w:rsidR="006754A9">
                              <w:rPr>
                                <w:rFonts w:ascii="Arial" w:hAnsi="Arial" w:cs="Arial"/>
                                <w:sz w:val="36"/>
                                <w:szCs w:val="36"/>
                              </w:rPr>
                              <w:t xml:space="preserve"> the </w:t>
                            </w:r>
                            <w:r w:rsidR="006754A9" w:rsidRPr="006754A9">
                              <w:rPr>
                                <w:rFonts w:ascii="Arial" w:hAnsi="Arial" w:cs="Arial"/>
                                <w:b/>
                                <w:i/>
                                <w:sz w:val="36"/>
                                <w:szCs w:val="36"/>
                              </w:rPr>
                              <w:t>Parker</w:t>
                            </w:r>
                            <w:r>
                              <w:rPr>
                                <w:rFonts w:ascii="Arial" w:hAnsi="Arial" w:cs="Arial"/>
                                <w:sz w:val="36"/>
                                <w:szCs w:val="36"/>
                              </w:rPr>
                              <w:t xml:space="preserve"> </w:t>
                            </w:r>
                            <w:r w:rsidR="006754A9">
                              <w:rPr>
                                <w:rFonts w:ascii="Arial" w:hAnsi="Arial" w:cs="Arial"/>
                                <w:b/>
                                <w:i/>
                                <w:sz w:val="36"/>
                                <w:szCs w:val="36"/>
                              </w:rPr>
                              <w:t>Solar Probe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85pt;margin-top:-55.7pt;width:467.95pt;height:3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" fillcolor="white [3201]" stroked="f" strokeweight=".5pt">
                <v:textbox>
                  <w:txbxContent>
                    <w:p w:rsidR="00481C02" w:rsidRPr="00481C02" w:rsidRDefault="00722F55">
                      <w:pPr>
                        <w:rPr>
                          <w:rFonts w:ascii="Arial" w:hAnsi="Arial" w:cs="Arial"/>
                          <w:sz w:val="36"/>
                          <w:szCs w:val="36"/>
                        </w:rPr>
                      </w:pPr>
                      <w:r>
                        <w:rPr>
                          <w:rFonts w:ascii="Arial" w:hAnsi="Arial" w:cs="Arial"/>
                          <w:sz w:val="36"/>
                          <w:szCs w:val="36"/>
                        </w:rPr>
                        <w:t xml:space="preserve">   Exploring Proton Storms with</w:t>
                      </w:r>
                      <w:r w:rsidR="006754A9">
                        <w:rPr>
                          <w:rFonts w:ascii="Arial" w:hAnsi="Arial" w:cs="Arial"/>
                          <w:sz w:val="36"/>
                          <w:szCs w:val="36"/>
                        </w:rPr>
                        <w:t xml:space="preserve"> the </w:t>
                      </w:r>
                      <w:r w:rsidR="006754A9" w:rsidRPr="006754A9">
                        <w:rPr>
                          <w:rFonts w:ascii="Arial" w:hAnsi="Arial" w:cs="Arial"/>
                          <w:b/>
                          <w:i/>
                          <w:sz w:val="36"/>
                          <w:szCs w:val="36"/>
                        </w:rPr>
                        <w:t>Parker</w:t>
                      </w:r>
                      <w:r>
                        <w:rPr>
                          <w:rFonts w:ascii="Arial" w:hAnsi="Arial" w:cs="Arial"/>
                          <w:sz w:val="36"/>
                          <w:szCs w:val="36"/>
                        </w:rPr>
                        <w:t xml:space="preserve"> </w:t>
                      </w:r>
                      <w:r w:rsidR="006754A9">
                        <w:rPr>
                          <w:rFonts w:ascii="Arial" w:hAnsi="Arial" w:cs="Arial"/>
                          <w:b/>
                          <w:i/>
                          <w:sz w:val="36"/>
                          <w:szCs w:val="36"/>
                        </w:rPr>
                        <w:t>Solar Probe</w:t>
                      </w:r>
                    </w:p>
                  </w:txbxContent>
                </v:textbox>
              </v:shape>
            </w:pict>
          </mc:Fallback>
        </mc:AlternateContent>
      </w:r>
      <w:r w:rsidR="00722F55" w:rsidRPr="00481C02">
        <w:rPr>
          <w:rFonts w:asciiTheme="minorHAnsi" w:eastAsiaTheme="minorEastAsia" w:hAnsiTheme="minorHAnsi" w:cstheme="minorBidi"/>
          <w:noProof/>
          <w:sz w:val="22"/>
          <w:szCs w:val="22"/>
        </w:rPr>
        <mc:AlternateContent>
          <mc:Choice Requires="wps">
            <w:drawing>
              <wp:anchor distT="0" distB="0" distL="114300" distR="114300" simplePos="0" relativeHeight="251668480" behindDoc="0" locked="0" layoutInCell="1" allowOverlap="1" wp14:anchorId="1E32F062" wp14:editId="233CA2D0">
                <wp:simplePos x="0" y="0"/>
                <wp:positionH relativeFrom="column">
                  <wp:posOffset>-17253</wp:posOffset>
                </wp:positionH>
                <wp:positionV relativeFrom="paragraph">
                  <wp:posOffset>2536166</wp:posOffset>
                </wp:positionV>
                <wp:extent cx="6098876" cy="5753735"/>
                <wp:effectExtent l="0" t="0" r="0" b="0"/>
                <wp:wrapNone/>
                <wp:docPr id="4" name="Text Box 4"/>
                <wp:cNvGraphicFramePr/>
                <a:graphic xmlns:a="http://schemas.openxmlformats.org/drawingml/2006/main">
                  <a:graphicData uri="http://schemas.microsoft.com/office/word/2010/wordprocessingShape">
                    <wps:wsp>
                      <wps:cNvSpPr txBox="1"/>
                      <wps:spPr>
                        <a:xfrm>
                          <a:off x="0" y="0"/>
                          <a:ext cx="6098876" cy="5753735"/>
                        </a:xfrm>
                        <a:prstGeom prst="rect">
                          <a:avLst/>
                        </a:prstGeom>
                        <a:solidFill>
                          <a:sysClr val="window" lastClr="FFFFFF"/>
                        </a:solidFill>
                        <a:ln w="6350">
                          <a:noFill/>
                        </a:ln>
                        <a:effectLst/>
                      </wps:spPr>
                      <wps:txbx>
                        <w:txbxContent>
                          <w:p w:rsidR="00481C02" w:rsidRDefault="00722F55" w:rsidP="00722F55">
                            <w:pPr>
                              <w:spacing w:line="276" w:lineRule="auto"/>
                              <w:jc w:val="both"/>
                              <w:rPr>
                                <w:rFonts w:ascii="Arial" w:hAnsi="Arial" w:cs="Arial"/>
                              </w:rPr>
                            </w:pPr>
                            <w:r>
                              <w:rPr>
                                <w:rFonts w:ascii="Arial" w:hAnsi="Arial" w:cs="Arial"/>
                              </w:rPr>
                              <w:t>SPEs have been observed at Earth for decades and carefully measur</w:t>
                            </w:r>
                            <w:r w:rsidR="003C3255">
                              <w:rPr>
                                <w:rFonts w:ascii="Arial" w:hAnsi="Arial" w:cs="Arial"/>
                              </w:rPr>
                              <w:t>ed. The fo</w:t>
                            </w:r>
                            <w:r w:rsidR="000E4E04">
                              <w:rPr>
                                <w:rFonts w:ascii="Arial" w:hAnsi="Arial" w:cs="Arial"/>
                              </w:rPr>
                              <w:t>llowing table shows the seven</w:t>
                            </w:r>
                            <w:r w:rsidR="00597AB5">
                              <w:rPr>
                                <w:rFonts w:ascii="Arial" w:hAnsi="Arial" w:cs="Arial"/>
                              </w:rPr>
                              <w:t xml:space="preserve"> events that occurred during 2011</w:t>
                            </w:r>
                            <w:r>
                              <w:rPr>
                                <w:rFonts w:ascii="Arial" w:hAnsi="Arial" w:cs="Arial"/>
                              </w:rPr>
                              <w:t xml:space="preserve">. The intensity is indicated by the number of particles per second that pass through a given square-centimeter of area at Earth orbit. </w:t>
                            </w:r>
                            <w:r w:rsidR="00597AB5">
                              <w:rPr>
                                <w:rFonts w:ascii="Arial" w:hAnsi="Arial" w:cs="Arial"/>
                              </w:rPr>
                              <w:t xml:space="preserve">Each event lasts about 2 hours. There were no events </w:t>
                            </w:r>
                            <w:proofErr w:type="gramStart"/>
                            <w:r w:rsidR="00597AB5">
                              <w:rPr>
                                <w:rFonts w:ascii="Arial" w:hAnsi="Arial" w:cs="Arial"/>
                              </w:rPr>
                              <w:t>between 2007-2010</w:t>
                            </w:r>
                            <w:proofErr w:type="gramEnd"/>
                          </w:p>
                          <w:p w:rsidR="00A20225" w:rsidRDefault="00A20225" w:rsidP="00722F55">
                            <w:pPr>
                              <w:spacing w:line="276" w:lineRule="auto"/>
                              <w:jc w:val="both"/>
                              <w:rPr>
                                <w:rFonts w:ascii="Arial" w:hAnsi="Arial" w:cs="Arial"/>
                              </w:rPr>
                            </w:pPr>
                          </w:p>
                          <w:tbl>
                            <w:tblPr>
                              <w:tblStyle w:val="TableGrid"/>
                              <w:tblW w:w="0" w:type="auto"/>
                              <w:shd w:val="pct10" w:color="auto" w:fill="auto"/>
                              <w:tblLook w:val="04A0" w:firstRow="1" w:lastRow="0" w:firstColumn="1" w:lastColumn="0" w:noHBand="0" w:noVBand="1"/>
                            </w:tblPr>
                            <w:tblGrid>
                              <w:gridCol w:w="2330"/>
                              <w:gridCol w:w="2098"/>
                              <w:gridCol w:w="2562"/>
                              <w:gridCol w:w="2331"/>
                            </w:tblGrid>
                            <w:tr w:rsidR="003C3255" w:rsidTr="00A20225">
                              <w:tc>
                                <w:tcPr>
                                  <w:tcW w:w="2330" w:type="dxa"/>
                                  <w:shd w:val="pct10" w:color="auto" w:fill="auto"/>
                                </w:tcPr>
                                <w:p w:rsidR="003C3255" w:rsidRDefault="003C3255" w:rsidP="003C3255">
                                  <w:pPr>
                                    <w:spacing w:line="276" w:lineRule="auto"/>
                                    <w:jc w:val="center"/>
                                    <w:rPr>
                                      <w:rFonts w:ascii="Arial" w:hAnsi="Arial" w:cs="Arial"/>
                                    </w:rPr>
                                  </w:pPr>
                                  <w:r>
                                    <w:rPr>
                                      <w:rFonts w:ascii="Arial" w:hAnsi="Arial" w:cs="Arial"/>
                                    </w:rPr>
                                    <w:t>Date</w:t>
                                  </w:r>
                                </w:p>
                              </w:tc>
                              <w:tc>
                                <w:tcPr>
                                  <w:tcW w:w="2098" w:type="dxa"/>
                                  <w:shd w:val="pct10" w:color="auto" w:fill="auto"/>
                                </w:tcPr>
                                <w:p w:rsidR="003C3255" w:rsidRDefault="003C3255" w:rsidP="003C3255">
                                  <w:pPr>
                                    <w:spacing w:line="276" w:lineRule="auto"/>
                                    <w:jc w:val="center"/>
                                    <w:rPr>
                                      <w:rFonts w:ascii="Arial" w:hAnsi="Arial" w:cs="Arial"/>
                                    </w:rPr>
                                  </w:pPr>
                                  <w:r>
                                    <w:rPr>
                                      <w:rFonts w:ascii="Arial" w:hAnsi="Arial" w:cs="Arial"/>
                                    </w:rPr>
                                    <w:t>Intensity</w:t>
                                  </w:r>
                                </w:p>
                              </w:tc>
                              <w:tc>
                                <w:tcPr>
                                  <w:tcW w:w="2562" w:type="dxa"/>
                                  <w:shd w:val="pct10" w:color="auto" w:fill="auto"/>
                                </w:tcPr>
                                <w:p w:rsidR="003C3255" w:rsidRDefault="003C3255" w:rsidP="003C3255">
                                  <w:pPr>
                                    <w:spacing w:line="276" w:lineRule="auto"/>
                                    <w:jc w:val="center"/>
                                    <w:rPr>
                                      <w:rFonts w:ascii="Arial" w:hAnsi="Arial" w:cs="Arial"/>
                                    </w:rPr>
                                  </w:pPr>
                                  <w:r>
                                    <w:rPr>
                                      <w:rFonts w:ascii="Arial" w:hAnsi="Arial" w:cs="Arial"/>
                                    </w:rPr>
                                    <w:t>Date</w:t>
                                  </w:r>
                                </w:p>
                              </w:tc>
                              <w:tc>
                                <w:tcPr>
                                  <w:tcW w:w="2331" w:type="dxa"/>
                                  <w:shd w:val="pct10" w:color="auto" w:fill="auto"/>
                                </w:tcPr>
                                <w:p w:rsidR="003C3255" w:rsidRDefault="003C3255" w:rsidP="003C3255">
                                  <w:pPr>
                                    <w:spacing w:line="276" w:lineRule="auto"/>
                                    <w:jc w:val="center"/>
                                    <w:rPr>
                                      <w:rFonts w:ascii="Arial" w:hAnsi="Arial" w:cs="Arial"/>
                                    </w:rPr>
                                  </w:pPr>
                                  <w:r>
                                    <w:rPr>
                                      <w:rFonts w:ascii="Arial" w:hAnsi="Arial" w:cs="Arial"/>
                                    </w:rPr>
                                    <w:t>Intensity</w:t>
                                  </w:r>
                                </w:p>
                              </w:tc>
                            </w:tr>
                            <w:tr w:rsidR="000E4E04" w:rsidTr="00A20225">
                              <w:tc>
                                <w:tcPr>
                                  <w:tcW w:w="2330" w:type="dxa"/>
                                  <w:shd w:val="pct10" w:color="auto" w:fill="auto"/>
                                </w:tcPr>
                                <w:p w:rsidR="000E4E04" w:rsidRDefault="000E4E04" w:rsidP="00747AF0">
                                  <w:pPr>
                                    <w:spacing w:line="276" w:lineRule="auto"/>
                                    <w:jc w:val="center"/>
                                    <w:rPr>
                                      <w:rFonts w:ascii="Arial" w:hAnsi="Arial" w:cs="Arial"/>
                                    </w:rPr>
                                  </w:pPr>
                                  <w:r>
                                    <w:rPr>
                                      <w:rFonts w:ascii="Arial" w:hAnsi="Arial" w:cs="Arial"/>
                                    </w:rPr>
                                    <w:t>March 8, 2011</w:t>
                                  </w:r>
                                </w:p>
                              </w:tc>
                              <w:tc>
                                <w:tcPr>
                                  <w:tcW w:w="2098" w:type="dxa"/>
                                  <w:shd w:val="pct10" w:color="auto" w:fill="auto"/>
                                </w:tcPr>
                                <w:p w:rsidR="000E4E04" w:rsidRDefault="000E4E04" w:rsidP="00747AF0">
                                  <w:pPr>
                                    <w:spacing w:line="276" w:lineRule="auto"/>
                                    <w:jc w:val="center"/>
                                    <w:rPr>
                                      <w:rFonts w:ascii="Arial" w:hAnsi="Arial" w:cs="Arial"/>
                                    </w:rPr>
                                  </w:pPr>
                                  <w:r>
                                    <w:rPr>
                                      <w:rFonts w:ascii="Arial" w:hAnsi="Arial" w:cs="Arial"/>
                                    </w:rPr>
                                    <w:t>50</w:t>
                                  </w:r>
                                </w:p>
                              </w:tc>
                              <w:tc>
                                <w:tcPr>
                                  <w:tcW w:w="2562" w:type="dxa"/>
                                  <w:shd w:val="pct10" w:color="auto" w:fill="auto"/>
                                </w:tcPr>
                                <w:p w:rsidR="000E4E04" w:rsidRDefault="000E4E04" w:rsidP="00A54E71">
                                  <w:pPr>
                                    <w:spacing w:line="276" w:lineRule="auto"/>
                                    <w:jc w:val="center"/>
                                    <w:rPr>
                                      <w:rFonts w:ascii="Arial" w:hAnsi="Arial" w:cs="Arial"/>
                                    </w:rPr>
                                  </w:pPr>
                                  <w:r>
                                    <w:rPr>
                                      <w:rFonts w:ascii="Arial" w:hAnsi="Arial" w:cs="Arial"/>
                                    </w:rPr>
                                    <w:t>August 9, 2011</w:t>
                                  </w:r>
                                </w:p>
                              </w:tc>
                              <w:tc>
                                <w:tcPr>
                                  <w:tcW w:w="2331" w:type="dxa"/>
                                  <w:shd w:val="pct10" w:color="auto" w:fill="auto"/>
                                </w:tcPr>
                                <w:p w:rsidR="000E4E04" w:rsidRDefault="000E4E04" w:rsidP="00A54E71">
                                  <w:pPr>
                                    <w:spacing w:line="276" w:lineRule="auto"/>
                                    <w:jc w:val="center"/>
                                    <w:rPr>
                                      <w:rFonts w:ascii="Arial" w:hAnsi="Arial" w:cs="Arial"/>
                                    </w:rPr>
                                  </w:pPr>
                                  <w:r>
                                    <w:rPr>
                                      <w:rFonts w:ascii="Arial" w:hAnsi="Arial" w:cs="Arial"/>
                                    </w:rPr>
                                    <w:t>26</w:t>
                                  </w:r>
                                </w:p>
                              </w:tc>
                            </w:tr>
                            <w:tr w:rsidR="000E4E04" w:rsidTr="00A20225">
                              <w:tc>
                                <w:tcPr>
                                  <w:tcW w:w="2330" w:type="dxa"/>
                                  <w:shd w:val="pct10" w:color="auto" w:fill="auto"/>
                                </w:tcPr>
                                <w:p w:rsidR="000E4E04" w:rsidRDefault="000E4E04" w:rsidP="00747AF0">
                                  <w:pPr>
                                    <w:spacing w:line="276" w:lineRule="auto"/>
                                    <w:jc w:val="center"/>
                                    <w:rPr>
                                      <w:rFonts w:ascii="Arial" w:hAnsi="Arial" w:cs="Arial"/>
                                    </w:rPr>
                                  </w:pPr>
                                  <w:r>
                                    <w:rPr>
                                      <w:rFonts w:ascii="Arial" w:hAnsi="Arial" w:cs="Arial"/>
                                    </w:rPr>
                                    <w:t>March 21, 2011</w:t>
                                  </w:r>
                                </w:p>
                              </w:tc>
                              <w:tc>
                                <w:tcPr>
                                  <w:tcW w:w="2098" w:type="dxa"/>
                                  <w:shd w:val="pct10" w:color="auto" w:fill="auto"/>
                                </w:tcPr>
                                <w:p w:rsidR="000E4E04" w:rsidRDefault="000E4E04" w:rsidP="00747AF0">
                                  <w:pPr>
                                    <w:spacing w:line="276" w:lineRule="auto"/>
                                    <w:jc w:val="center"/>
                                    <w:rPr>
                                      <w:rFonts w:ascii="Arial" w:hAnsi="Arial" w:cs="Arial"/>
                                    </w:rPr>
                                  </w:pPr>
                                  <w:r>
                                    <w:rPr>
                                      <w:rFonts w:ascii="Arial" w:hAnsi="Arial" w:cs="Arial"/>
                                    </w:rPr>
                                    <w:t>14</w:t>
                                  </w:r>
                                </w:p>
                              </w:tc>
                              <w:tc>
                                <w:tcPr>
                                  <w:tcW w:w="2562" w:type="dxa"/>
                                  <w:shd w:val="pct10" w:color="auto" w:fill="auto"/>
                                </w:tcPr>
                                <w:p w:rsidR="000E4E04" w:rsidRDefault="000E4E04" w:rsidP="00A54E71">
                                  <w:pPr>
                                    <w:spacing w:line="276" w:lineRule="auto"/>
                                    <w:jc w:val="center"/>
                                    <w:rPr>
                                      <w:rFonts w:ascii="Arial" w:hAnsi="Arial" w:cs="Arial"/>
                                    </w:rPr>
                                  </w:pPr>
                                  <w:r>
                                    <w:rPr>
                                      <w:rFonts w:ascii="Arial" w:hAnsi="Arial" w:cs="Arial"/>
                                    </w:rPr>
                                    <w:t>September 23, 2011</w:t>
                                  </w:r>
                                </w:p>
                              </w:tc>
                              <w:tc>
                                <w:tcPr>
                                  <w:tcW w:w="2331" w:type="dxa"/>
                                  <w:shd w:val="pct10" w:color="auto" w:fill="auto"/>
                                </w:tcPr>
                                <w:p w:rsidR="000E4E04" w:rsidRDefault="000E4E04" w:rsidP="00A54E71">
                                  <w:pPr>
                                    <w:spacing w:line="276" w:lineRule="auto"/>
                                    <w:jc w:val="center"/>
                                    <w:rPr>
                                      <w:rFonts w:ascii="Arial" w:hAnsi="Arial" w:cs="Arial"/>
                                    </w:rPr>
                                  </w:pPr>
                                  <w:r>
                                    <w:rPr>
                                      <w:rFonts w:ascii="Arial" w:hAnsi="Arial" w:cs="Arial"/>
                                    </w:rPr>
                                    <w:t>35</w:t>
                                  </w:r>
                                </w:p>
                              </w:tc>
                            </w:tr>
                            <w:tr w:rsidR="000E4E04" w:rsidTr="00A20225">
                              <w:tc>
                                <w:tcPr>
                                  <w:tcW w:w="2330" w:type="dxa"/>
                                  <w:shd w:val="pct10" w:color="auto" w:fill="auto"/>
                                </w:tcPr>
                                <w:p w:rsidR="000E4E04" w:rsidRDefault="000E4E04" w:rsidP="00747AF0">
                                  <w:pPr>
                                    <w:spacing w:line="276" w:lineRule="auto"/>
                                    <w:jc w:val="center"/>
                                    <w:rPr>
                                      <w:rFonts w:ascii="Arial" w:hAnsi="Arial" w:cs="Arial"/>
                                    </w:rPr>
                                  </w:pPr>
                                  <w:r>
                                    <w:rPr>
                                      <w:rFonts w:ascii="Arial" w:hAnsi="Arial" w:cs="Arial"/>
                                    </w:rPr>
                                    <w:t>June 7, 2011</w:t>
                                  </w:r>
                                </w:p>
                              </w:tc>
                              <w:tc>
                                <w:tcPr>
                                  <w:tcW w:w="2098" w:type="dxa"/>
                                  <w:shd w:val="pct10" w:color="auto" w:fill="auto"/>
                                </w:tcPr>
                                <w:p w:rsidR="000E4E04" w:rsidRDefault="000E4E04" w:rsidP="00747AF0">
                                  <w:pPr>
                                    <w:spacing w:line="276" w:lineRule="auto"/>
                                    <w:jc w:val="center"/>
                                    <w:rPr>
                                      <w:rFonts w:ascii="Arial" w:hAnsi="Arial" w:cs="Arial"/>
                                    </w:rPr>
                                  </w:pPr>
                                  <w:r>
                                    <w:rPr>
                                      <w:rFonts w:ascii="Arial" w:hAnsi="Arial" w:cs="Arial"/>
                                    </w:rPr>
                                    <w:t>72</w:t>
                                  </w:r>
                                </w:p>
                              </w:tc>
                              <w:tc>
                                <w:tcPr>
                                  <w:tcW w:w="2562" w:type="dxa"/>
                                  <w:shd w:val="pct10" w:color="auto" w:fill="auto"/>
                                </w:tcPr>
                                <w:p w:rsidR="000E4E04" w:rsidRDefault="000E4E04" w:rsidP="00A54E71">
                                  <w:pPr>
                                    <w:spacing w:line="276" w:lineRule="auto"/>
                                    <w:jc w:val="center"/>
                                    <w:rPr>
                                      <w:rFonts w:ascii="Arial" w:hAnsi="Arial" w:cs="Arial"/>
                                    </w:rPr>
                                  </w:pPr>
                                  <w:r>
                                    <w:rPr>
                                      <w:rFonts w:ascii="Arial" w:hAnsi="Arial" w:cs="Arial"/>
                                    </w:rPr>
                                    <w:t>November 26, 2011</w:t>
                                  </w:r>
                                </w:p>
                              </w:tc>
                              <w:tc>
                                <w:tcPr>
                                  <w:tcW w:w="2331" w:type="dxa"/>
                                  <w:shd w:val="pct10" w:color="auto" w:fill="auto"/>
                                </w:tcPr>
                                <w:p w:rsidR="000E4E04" w:rsidRDefault="000E4E04" w:rsidP="00A54E71">
                                  <w:pPr>
                                    <w:spacing w:line="276" w:lineRule="auto"/>
                                    <w:jc w:val="center"/>
                                    <w:rPr>
                                      <w:rFonts w:ascii="Arial" w:hAnsi="Arial" w:cs="Arial"/>
                                    </w:rPr>
                                  </w:pPr>
                                  <w:r>
                                    <w:rPr>
                                      <w:rFonts w:ascii="Arial" w:hAnsi="Arial" w:cs="Arial"/>
                                    </w:rPr>
                                    <w:t>80</w:t>
                                  </w:r>
                                </w:p>
                              </w:tc>
                            </w:tr>
                            <w:tr w:rsidR="000E4E04" w:rsidTr="00A20225">
                              <w:tc>
                                <w:tcPr>
                                  <w:tcW w:w="2330" w:type="dxa"/>
                                  <w:shd w:val="pct10" w:color="auto" w:fill="auto"/>
                                </w:tcPr>
                                <w:p w:rsidR="000E4E04" w:rsidRDefault="000E4E04" w:rsidP="00747AF0">
                                  <w:pPr>
                                    <w:spacing w:line="276" w:lineRule="auto"/>
                                    <w:jc w:val="center"/>
                                    <w:rPr>
                                      <w:rFonts w:ascii="Arial" w:hAnsi="Arial" w:cs="Arial"/>
                                    </w:rPr>
                                  </w:pPr>
                                  <w:r>
                                    <w:rPr>
                                      <w:rFonts w:ascii="Arial" w:hAnsi="Arial" w:cs="Arial"/>
                                    </w:rPr>
                                    <w:t>August 4, 2011</w:t>
                                  </w:r>
                                </w:p>
                              </w:tc>
                              <w:tc>
                                <w:tcPr>
                                  <w:tcW w:w="2098" w:type="dxa"/>
                                  <w:shd w:val="pct10" w:color="auto" w:fill="auto"/>
                                </w:tcPr>
                                <w:p w:rsidR="000E4E04" w:rsidRDefault="000E4E04" w:rsidP="00747AF0">
                                  <w:pPr>
                                    <w:spacing w:line="276" w:lineRule="auto"/>
                                    <w:jc w:val="center"/>
                                    <w:rPr>
                                      <w:rFonts w:ascii="Arial" w:hAnsi="Arial" w:cs="Arial"/>
                                    </w:rPr>
                                  </w:pPr>
                                  <w:r>
                                    <w:rPr>
                                      <w:rFonts w:ascii="Arial" w:hAnsi="Arial" w:cs="Arial"/>
                                    </w:rPr>
                                    <w:t>96</w:t>
                                  </w:r>
                                </w:p>
                              </w:tc>
                              <w:tc>
                                <w:tcPr>
                                  <w:tcW w:w="2562" w:type="dxa"/>
                                  <w:shd w:val="pct10" w:color="auto" w:fill="auto"/>
                                </w:tcPr>
                                <w:p w:rsidR="000E4E04" w:rsidRDefault="000E4E04" w:rsidP="00747AF0">
                                  <w:pPr>
                                    <w:spacing w:line="276" w:lineRule="auto"/>
                                    <w:jc w:val="center"/>
                                    <w:rPr>
                                      <w:rFonts w:ascii="Arial" w:hAnsi="Arial" w:cs="Arial"/>
                                    </w:rPr>
                                  </w:pPr>
                                </w:p>
                              </w:tc>
                              <w:tc>
                                <w:tcPr>
                                  <w:tcW w:w="2331" w:type="dxa"/>
                                  <w:shd w:val="pct10" w:color="auto" w:fill="auto"/>
                                </w:tcPr>
                                <w:p w:rsidR="000E4E04" w:rsidRDefault="000E4E04" w:rsidP="00747AF0">
                                  <w:pPr>
                                    <w:spacing w:line="276" w:lineRule="auto"/>
                                    <w:jc w:val="center"/>
                                    <w:rPr>
                                      <w:rFonts w:ascii="Arial" w:hAnsi="Arial" w:cs="Arial"/>
                                    </w:rPr>
                                  </w:pPr>
                                </w:p>
                              </w:tc>
                            </w:tr>
                          </w:tbl>
                          <w:p w:rsidR="003C3255" w:rsidRDefault="003C3255" w:rsidP="00722F55">
                            <w:pPr>
                              <w:spacing w:line="276" w:lineRule="auto"/>
                              <w:jc w:val="both"/>
                              <w:rPr>
                                <w:rFonts w:ascii="Arial" w:hAnsi="Arial" w:cs="Arial"/>
                              </w:rPr>
                            </w:pPr>
                          </w:p>
                          <w:p w:rsidR="00722F55" w:rsidRDefault="00A20225" w:rsidP="00722F55">
                            <w:pPr>
                              <w:spacing w:line="276" w:lineRule="auto"/>
                              <w:jc w:val="both"/>
                              <w:rPr>
                                <w:rFonts w:ascii="Arial" w:hAnsi="Arial" w:cs="Arial"/>
                              </w:rPr>
                            </w:pPr>
                            <w:r w:rsidRPr="000118D5">
                              <w:rPr>
                                <w:rFonts w:ascii="Arial" w:hAnsi="Arial" w:cs="Arial"/>
                                <w:b/>
                              </w:rPr>
                              <w:t>Problem 1</w:t>
                            </w:r>
                            <w:r>
                              <w:rPr>
                                <w:rFonts w:ascii="Arial" w:hAnsi="Arial" w:cs="Arial"/>
                              </w:rPr>
                              <w:t xml:space="preserve"> </w:t>
                            </w:r>
                            <w:r w:rsidR="000118D5">
                              <w:rPr>
                                <w:rFonts w:ascii="Arial" w:hAnsi="Arial" w:cs="Arial"/>
                              </w:rPr>
                              <w:t>–</w:t>
                            </w:r>
                            <w:r>
                              <w:rPr>
                                <w:rFonts w:ascii="Arial" w:hAnsi="Arial" w:cs="Arial"/>
                              </w:rPr>
                              <w:t xml:space="preserve"> </w:t>
                            </w:r>
                            <w:r w:rsidR="000118D5">
                              <w:rPr>
                                <w:rFonts w:ascii="Arial" w:hAnsi="Arial" w:cs="Arial"/>
                              </w:rPr>
                              <w:t>The intensity of SPEs is</w:t>
                            </w:r>
                            <w:r w:rsidR="006D59E4">
                              <w:rPr>
                                <w:rFonts w:ascii="Arial" w:hAnsi="Arial" w:cs="Arial"/>
                              </w:rPr>
                              <w:t xml:space="preserve"> known to approximately follow an inverse-square law</w:t>
                            </w:r>
                            <w:r w:rsidR="000118D5">
                              <w:rPr>
                                <w:rFonts w:ascii="Arial" w:hAnsi="Arial" w:cs="Arial"/>
                              </w:rPr>
                              <w:t xml:space="preserve">. If Earth is 149 million kilometers from the sun, and the </w:t>
                            </w:r>
                            <w:r w:rsidR="006754A9">
                              <w:rPr>
                                <w:rFonts w:ascii="Arial" w:hAnsi="Arial" w:cs="Arial"/>
                              </w:rPr>
                              <w:t>Parker Solar Probe</w:t>
                            </w:r>
                            <w:r w:rsidR="000118D5">
                              <w:rPr>
                                <w:rFonts w:ascii="Arial" w:hAnsi="Arial" w:cs="Arial"/>
                              </w:rPr>
                              <w:t xml:space="preserve"> spacecraft will be as close as 9.5 million kilometers, how much more intense will the tabulated SPEs be for </w:t>
                            </w:r>
                            <w:r w:rsidR="006754A9">
                              <w:rPr>
                                <w:rFonts w:ascii="Arial" w:hAnsi="Arial" w:cs="Arial"/>
                              </w:rPr>
                              <w:t xml:space="preserve">the </w:t>
                            </w:r>
                            <w:proofErr w:type="gramStart"/>
                            <w:r w:rsidR="006754A9">
                              <w:rPr>
                                <w:rFonts w:ascii="Arial" w:hAnsi="Arial" w:cs="Arial"/>
                              </w:rPr>
                              <w:t>Parker  Solar</w:t>
                            </w:r>
                            <w:proofErr w:type="gramEnd"/>
                            <w:r w:rsidR="006754A9">
                              <w:rPr>
                                <w:rFonts w:ascii="Arial" w:hAnsi="Arial" w:cs="Arial"/>
                              </w:rPr>
                              <w:t xml:space="preserve"> Probe</w:t>
                            </w:r>
                            <w:r w:rsidR="000118D5">
                              <w:rPr>
                                <w:rFonts w:ascii="Arial" w:hAnsi="Arial" w:cs="Arial"/>
                              </w:rPr>
                              <w:t>?</w:t>
                            </w:r>
                            <w:r w:rsidR="006D59E4">
                              <w:rPr>
                                <w:rFonts w:ascii="Arial" w:hAnsi="Arial" w:cs="Arial"/>
                              </w:rPr>
                              <w:t xml:space="preserve">  </w:t>
                            </w:r>
                          </w:p>
                          <w:p w:rsidR="000118D5" w:rsidRDefault="000118D5" w:rsidP="00722F55">
                            <w:pPr>
                              <w:spacing w:line="276" w:lineRule="auto"/>
                              <w:jc w:val="both"/>
                              <w:rPr>
                                <w:rFonts w:ascii="Arial" w:hAnsi="Arial" w:cs="Arial"/>
                              </w:rPr>
                            </w:pPr>
                          </w:p>
                          <w:p w:rsidR="006D59E4" w:rsidRDefault="006D59E4" w:rsidP="00722F55">
                            <w:pPr>
                              <w:spacing w:line="276" w:lineRule="auto"/>
                              <w:jc w:val="both"/>
                              <w:rPr>
                                <w:rFonts w:ascii="Arial" w:hAnsi="Arial" w:cs="Arial"/>
                              </w:rPr>
                            </w:pPr>
                          </w:p>
                          <w:p w:rsidR="000118D5" w:rsidRDefault="000118D5" w:rsidP="00722F55">
                            <w:pPr>
                              <w:spacing w:line="276" w:lineRule="auto"/>
                              <w:jc w:val="both"/>
                              <w:rPr>
                                <w:rFonts w:ascii="Arial" w:hAnsi="Arial" w:cs="Arial"/>
                              </w:rPr>
                            </w:pPr>
                            <w:proofErr w:type="gramStart"/>
                            <w:r w:rsidRPr="000118D5">
                              <w:rPr>
                                <w:rFonts w:ascii="Arial" w:hAnsi="Arial" w:cs="Arial"/>
                                <w:b/>
                              </w:rPr>
                              <w:t>Problem 2</w:t>
                            </w:r>
                            <w:r>
                              <w:rPr>
                                <w:rFonts w:ascii="Arial" w:hAnsi="Arial" w:cs="Arial"/>
                              </w:rPr>
                              <w:t xml:space="preserve"> – If </w:t>
                            </w:r>
                            <w:r w:rsidR="006754A9">
                              <w:rPr>
                                <w:rFonts w:ascii="Arial" w:hAnsi="Arial" w:cs="Arial"/>
                              </w:rPr>
                              <w:t>the Parker Solar Probe</w:t>
                            </w:r>
                            <w:r>
                              <w:rPr>
                                <w:rFonts w:ascii="Arial" w:hAnsi="Arial" w:cs="Arial"/>
                              </w:rPr>
                              <w:t xml:space="preserve"> will spend about </w:t>
                            </w:r>
                            <w:r w:rsidR="000E4E04">
                              <w:rPr>
                                <w:rFonts w:ascii="Arial" w:hAnsi="Arial" w:cs="Arial"/>
                                <w:color w:val="000000" w:themeColor="text1"/>
                              </w:rPr>
                              <w:t>8</w:t>
                            </w:r>
                            <w:r w:rsidRPr="000E4E04">
                              <w:rPr>
                                <w:rFonts w:ascii="Arial" w:hAnsi="Arial" w:cs="Arial"/>
                                <w:color w:val="000000" w:themeColor="text1"/>
                              </w:rPr>
                              <w:t xml:space="preserve"> months </w:t>
                            </w:r>
                            <w:r>
                              <w:rPr>
                                <w:rFonts w:ascii="Arial" w:hAnsi="Arial" w:cs="Arial"/>
                              </w:rPr>
                              <w:t>of its mission closest to the sun in i</w:t>
                            </w:r>
                            <w:r w:rsidR="006D59E4">
                              <w:rPr>
                                <w:rFonts w:ascii="Arial" w:hAnsi="Arial" w:cs="Arial"/>
                              </w:rPr>
                              <w:t xml:space="preserve">ts orbit, about how many events </w:t>
                            </w:r>
                            <w:r w:rsidR="00597AB5">
                              <w:rPr>
                                <w:rFonts w:ascii="Arial" w:hAnsi="Arial" w:cs="Arial"/>
                              </w:rPr>
                              <w:t xml:space="preserve">will </w:t>
                            </w:r>
                            <w:r w:rsidR="006D59E4">
                              <w:rPr>
                                <w:rFonts w:ascii="Arial" w:hAnsi="Arial" w:cs="Arial"/>
                              </w:rPr>
                              <w:t>it encounter</w:t>
                            </w:r>
                            <w:r w:rsidR="00597AB5">
                              <w:rPr>
                                <w:rFonts w:ascii="Arial" w:hAnsi="Arial" w:cs="Arial"/>
                              </w:rPr>
                              <w:t xml:space="preserve"> more intense than </w:t>
                            </w:r>
                            <w:r w:rsidR="006D59E4">
                              <w:rPr>
                                <w:rFonts w:ascii="Arial" w:hAnsi="Arial" w:cs="Arial"/>
                              </w:rPr>
                              <w:t>15,000 units?</w:t>
                            </w:r>
                            <w:proofErr w:type="gramEnd"/>
                            <w:r w:rsidR="006D59E4">
                              <w:rPr>
                                <w:rFonts w:ascii="Arial" w:hAnsi="Arial" w:cs="Arial"/>
                              </w:rPr>
                              <w:t xml:space="preserve">   </w:t>
                            </w:r>
                          </w:p>
                          <w:p w:rsidR="006D59E4" w:rsidRDefault="006D59E4" w:rsidP="00722F55">
                            <w:pPr>
                              <w:spacing w:line="276" w:lineRule="auto"/>
                              <w:jc w:val="both"/>
                              <w:rPr>
                                <w:rFonts w:ascii="Arial" w:hAnsi="Arial" w:cs="Arial"/>
                              </w:rPr>
                            </w:pPr>
                          </w:p>
                          <w:p w:rsidR="000118D5" w:rsidRPr="00722F55" w:rsidRDefault="000118D5" w:rsidP="00722F55">
                            <w:pPr>
                              <w:spacing w:line="276" w:lineRule="auto"/>
                              <w:jc w:val="both"/>
                              <w:rPr>
                                <w:rFonts w:ascii="Arial" w:hAnsi="Arial" w:cs="Arial"/>
                              </w:rPr>
                            </w:pPr>
                            <w:r w:rsidRPr="000118D5">
                              <w:rPr>
                                <w:rFonts w:ascii="Arial" w:hAnsi="Arial" w:cs="Arial"/>
                                <w:b/>
                              </w:rPr>
                              <w:t>Problem 3</w:t>
                            </w:r>
                            <w:r>
                              <w:rPr>
                                <w:rFonts w:ascii="Arial" w:hAnsi="Arial" w:cs="Arial"/>
                              </w:rPr>
                              <w:t xml:space="preserve"> – </w:t>
                            </w:r>
                            <w:r w:rsidR="000E4E04" w:rsidRPr="000E4E04">
                              <w:rPr>
                                <w:rFonts w:ascii="Arial" w:hAnsi="Arial" w:cs="Arial"/>
                              </w:rPr>
                              <w:t xml:space="preserve">SPEs are known to damage solar panels on satellites in orbit around Earth. If </w:t>
                            </w:r>
                            <w:r w:rsidR="006754A9">
                              <w:rPr>
                                <w:rFonts w:ascii="Arial" w:hAnsi="Arial" w:cs="Arial"/>
                              </w:rPr>
                              <w:t>the Parker Solar Probe</w:t>
                            </w:r>
                            <w:r w:rsidR="000E4E04" w:rsidRPr="000E4E04">
                              <w:rPr>
                                <w:rFonts w:ascii="Arial" w:hAnsi="Arial" w:cs="Arial"/>
                              </w:rPr>
                              <w:t xml:space="preserve"> loses 2% of its power for events stronger than 15,000, how much power will the spacecraft lose in 7 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35pt;margin-top:199.7pt;width:480.25pt;height:453.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" fillcolor="window" stroked="f" strokeweight=".5pt">
                <v:textbox>
                  <w:txbxContent>
                    <w:p w:rsidR="00481C02" w:rsidRDefault="00722F55" w:rsidP="00722F55">
                      <w:pPr>
                        <w:spacing w:line="276" w:lineRule="auto"/>
                        <w:jc w:val="both"/>
                        <w:rPr>
                          <w:rFonts w:ascii="Arial" w:hAnsi="Arial" w:cs="Arial"/>
                        </w:rPr>
                      </w:pPr>
                      <w:r>
                        <w:rPr>
                          <w:rFonts w:ascii="Arial" w:hAnsi="Arial" w:cs="Arial"/>
                        </w:rPr>
                        <w:t>SPEs have been observed at Earth for decades and carefully measur</w:t>
                      </w:r>
                      <w:r w:rsidR="003C3255">
                        <w:rPr>
                          <w:rFonts w:ascii="Arial" w:hAnsi="Arial" w:cs="Arial"/>
                        </w:rPr>
                        <w:t>ed. The fo</w:t>
                      </w:r>
                      <w:r w:rsidR="000E4E04">
                        <w:rPr>
                          <w:rFonts w:ascii="Arial" w:hAnsi="Arial" w:cs="Arial"/>
                        </w:rPr>
                        <w:t>llowing table shows the seven</w:t>
                      </w:r>
                      <w:r w:rsidR="00597AB5">
                        <w:rPr>
                          <w:rFonts w:ascii="Arial" w:hAnsi="Arial" w:cs="Arial"/>
                        </w:rPr>
                        <w:t xml:space="preserve"> events that occurred during 2011</w:t>
                      </w:r>
                      <w:r>
                        <w:rPr>
                          <w:rFonts w:ascii="Arial" w:hAnsi="Arial" w:cs="Arial"/>
                        </w:rPr>
                        <w:t xml:space="preserve">. The intensity is indicated by the number of particles per second that pass through a given square-centimeter of area at Earth orbit. </w:t>
                      </w:r>
                      <w:r w:rsidR="00597AB5">
                        <w:rPr>
                          <w:rFonts w:ascii="Arial" w:hAnsi="Arial" w:cs="Arial"/>
                        </w:rPr>
                        <w:t xml:space="preserve">Each event lasts about 2 hours. There were no events </w:t>
                      </w:r>
                      <w:proofErr w:type="gramStart"/>
                      <w:r w:rsidR="00597AB5">
                        <w:rPr>
                          <w:rFonts w:ascii="Arial" w:hAnsi="Arial" w:cs="Arial"/>
                        </w:rPr>
                        <w:t>between 2007-2010</w:t>
                      </w:r>
                      <w:proofErr w:type="gramEnd"/>
                    </w:p>
                    <w:p w:rsidR="00A20225" w:rsidRDefault="00A20225" w:rsidP="00722F55">
                      <w:pPr>
                        <w:spacing w:line="276" w:lineRule="auto"/>
                        <w:jc w:val="both"/>
                        <w:rPr>
                          <w:rFonts w:ascii="Arial" w:hAnsi="Arial" w:cs="Arial"/>
                        </w:rPr>
                      </w:pPr>
                    </w:p>
                    <w:tbl>
                      <w:tblPr>
                        <w:tblStyle w:val="TableGrid"/>
                        <w:tblW w:w="0" w:type="auto"/>
                        <w:shd w:val="pct10" w:color="auto" w:fill="auto"/>
                        <w:tblLook w:val="04A0" w:firstRow="1" w:lastRow="0" w:firstColumn="1" w:lastColumn="0" w:noHBand="0" w:noVBand="1"/>
                      </w:tblPr>
                      <w:tblGrid>
                        <w:gridCol w:w="2330"/>
                        <w:gridCol w:w="2098"/>
                        <w:gridCol w:w="2562"/>
                        <w:gridCol w:w="2331"/>
                      </w:tblGrid>
                      <w:tr w:rsidR="003C3255" w:rsidTr="00A20225">
                        <w:tc>
                          <w:tcPr>
                            <w:tcW w:w="2330" w:type="dxa"/>
                            <w:shd w:val="pct10" w:color="auto" w:fill="auto"/>
                          </w:tcPr>
                          <w:p w:rsidR="003C3255" w:rsidRDefault="003C3255" w:rsidP="003C3255">
                            <w:pPr>
                              <w:spacing w:line="276" w:lineRule="auto"/>
                              <w:jc w:val="center"/>
                              <w:rPr>
                                <w:rFonts w:ascii="Arial" w:hAnsi="Arial" w:cs="Arial"/>
                              </w:rPr>
                            </w:pPr>
                            <w:r>
                              <w:rPr>
                                <w:rFonts w:ascii="Arial" w:hAnsi="Arial" w:cs="Arial"/>
                              </w:rPr>
                              <w:t>Date</w:t>
                            </w:r>
                          </w:p>
                        </w:tc>
                        <w:tc>
                          <w:tcPr>
                            <w:tcW w:w="2098" w:type="dxa"/>
                            <w:shd w:val="pct10" w:color="auto" w:fill="auto"/>
                          </w:tcPr>
                          <w:p w:rsidR="003C3255" w:rsidRDefault="003C3255" w:rsidP="003C3255">
                            <w:pPr>
                              <w:spacing w:line="276" w:lineRule="auto"/>
                              <w:jc w:val="center"/>
                              <w:rPr>
                                <w:rFonts w:ascii="Arial" w:hAnsi="Arial" w:cs="Arial"/>
                              </w:rPr>
                            </w:pPr>
                            <w:r>
                              <w:rPr>
                                <w:rFonts w:ascii="Arial" w:hAnsi="Arial" w:cs="Arial"/>
                              </w:rPr>
                              <w:t>Intensity</w:t>
                            </w:r>
                          </w:p>
                        </w:tc>
                        <w:tc>
                          <w:tcPr>
                            <w:tcW w:w="2562" w:type="dxa"/>
                            <w:shd w:val="pct10" w:color="auto" w:fill="auto"/>
                          </w:tcPr>
                          <w:p w:rsidR="003C3255" w:rsidRDefault="003C3255" w:rsidP="003C3255">
                            <w:pPr>
                              <w:spacing w:line="276" w:lineRule="auto"/>
                              <w:jc w:val="center"/>
                              <w:rPr>
                                <w:rFonts w:ascii="Arial" w:hAnsi="Arial" w:cs="Arial"/>
                              </w:rPr>
                            </w:pPr>
                            <w:r>
                              <w:rPr>
                                <w:rFonts w:ascii="Arial" w:hAnsi="Arial" w:cs="Arial"/>
                              </w:rPr>
                              <w:t>Date</w:t>
                            </w:r>
                          </w:p>
                        </w:tc>
                        <w:tc>
                          <w:tcPr>
                            <w:tcW w:w="2331" w:type="dxa"/>
                            <w:shd w:val="pct10" w:color="auto" w:fill="auto"/>
                          </w:tcPr>
                          <w:p w:rsidR="003C3255" w:rsidRDefault="003C3255" w:rsidP="003C3255">
                            <w:pPr>
                              <w:spacing w:line="276" w:lineRule="auto"/>
                              <w:jc w:val="center"/>
                              <w:rPr>
                                <w:rFonts w:ascii="Arial" w:hAnsi="Arial" w:cs="Arial"/>
                              </w:rPr>
                            </w:pPr>
                            <w:r>
                              <w:rPr>
                                <w:rFonts w:ascii="Arial" w:hAnsi="Arial" w:cs="Arial"/>
                              </w:rPr>
                              <w:t>Intensity</w:t>
                            </w:r>
                          </w:p>
                        </w:tc>
                      </w:tr>
                      <w:tr w:rsidR="000E4E04" w:rsidTr="00A20225">
                        <w:tc>
                          <w:tcPr>
                            <w:tcW w:w="2330" w:type="dxa"/>
                            <w:shd w:val="pct10" w:color="auto" w:fill="auto"/>
                          </w:tcPr>
                          <w:p w:rsidR="000E4E04" w:rsidRDefault="000E4E04" w:rsidP="00747AF0">
                            <w:pPr>
                              <w:spacing w:line="276" w:lineRule="auto"/>
                              <w:jc w:val="center"/>
                              <w:rPr>
                                <w:rFonts w:ascii="Arial" w:hAnsi="Arial" w:cs="Arial"/>
                              </w:rPr>
                            </w:pPr>
                            <w:r>
                              <w:rPr>
                                <w:rFonts w:ascii="Arial" w:hAnsi="Arial" w:cs="Arial"/>
                              </w:rPr>
                              <w:t>March 8, 2011</w:t>
                            </w:r>
                          </w:p>
                        </w:tc>
                        <w:tc>
                          <w:tcPr>
                            <w:tcW w:w="2098" w:type="dxa"/>
                            <w:shd w:val="pct10" w:color="auto" w:fill="auto"/>
                          </w:tcPr>
                          <w:p w:rsidR="000E4E04" w:rsidRDefault="000E4E04" w:rsidP="00747AF0">
                            <w:pPr>
                              <w:spacing w:line="276" w:lineRule="auto"/>
                              <w:jc w:val="center"/>
                              <w:rPr>
                                <w:rFonts w:ascii="Arial" w:hAnsi="Arial" w:cs="Arial"/>
                              </w:rPr>
                            </w:pPr>
                            <w:r>
                              <w:rPr>
                                <w:rFonts w:ascii="Arial" w:hAnsi="Arial" w:cs="Arial"/>
                              </w:rPr>
                              <w:t>50</w:t>
                            </w:r>
                          </w:p>
                        </w:tc>
                        <w:tc>
                          <w:tcPr>
                            <w:tcW w:w="2562" w:type="dxa"/>
                            <w:shd w:val="pct10" w:color="auto" w:fill="auto"/>
                          </w:tcPr>
                          <w:p w:rsidR="000E4E04" w:rsidRDefault="000E4E04" w:rsidP="00A54E71">
                            <w:pPr>
                              <w:spacing w:line="276" w:lineRule="auto"/>
                              <w:jc w:val="center"/>
                              <w:rPr>
                                <w:rFonts w:ascii="Arial" w:hAnsi="Arial" w:cs="Arial"/>
                              </w:rPr>
                            </w:pPr>
                            <w:r>
                              <w:rPr>
                                <w:rFonts w:ascii="Arial" w:hAnsi="Arial" w:cs="Arial"/>
                              </w:rPr>
                              <w:t>August 9, 2011</w:t>
                            </w:r>
                          </w:p>
                        </w:tc>
                        <w:tc>
                          <w:tcPr>
                            <w:tcW w:w="2331" w:type="dxa"/>
                            <w:shd w:val="pct10" w:color="auto" w:fill="auto"/>
                          </w:tcPr>
                          <w:p w:rsidR="000E4E04" w:rsidRDefault="000E4E04" w:rsidP="00A54E71">
                            <w:pPr>
                              <w:spacing w:line="276" w:lineRule="auto"/>
                              <w:jc w:val="center"/>
                              <w:rPr>
                                <w:rFonts w:ascii="Arial" w:hAnsi="Arial" w:cs="Arial"/>
                              </w:rPr>
                            </w:pPr>
                            <w:r>
                              <w:rPr>
                                <w:rFonts w:ascii="Arial" w:hAnsi="Arial" w:cs="Arial"/>
                              </w:rPr>
                              <w:t>26</w:t>
                            </w:r>
                          </w:p>
                        </w:tc>
                      </w:tr>
                      <w:tr w:rsidR="000E4E04" w:rsidTr="00A20225">
                        <w:tc>
                          <w:tcPr>
                            <w:tcW w:w="2330" w:type="dxa"/>
                            <w:shd w:val="pct10" w:color="auto" w:fill="auto"/>
                          </w:tcPr>
                          <w:p w:rsidR="000E4E04" w:rsidRDefault="000E4E04" w:rsidP="00747AF0">
                            <w:pPr>
                              <w:spacing w:line="276" w:lineRule="auto"/>
                              <w:jc w:val="center"/>
                              <w:rPr>
                                <w:rFonts w:ascii="Arial" w:hAnsi="Arial" w:cs="Arial"/>
                              </w:rPr>
                            </w:pPr>
                            <w:r>
                              <w:rPr>
                                <w:rFonts w:ascii="Arial" w:hAnsi="Arial" w:cs="Arial"/>
                              </w:rPr>
                              <w:t>March 21, 2011</w:t>
                            </w:r>
                          </w:p>
                        </w:tc>
                        <w:tc>
                          <w:tcPr>
                            <w:tcW w:w="2098" w:type="dxa"/>
                            <w:shd w:val="pct10" w:color="auto" w:fill="auto"/>
                          </w:tcPr>
                          <w:p w:rsidR="000E4E04" w:rsidRDefault="000E4E04" w:rsidP="00747AF0">
                            <w:pPr>
                              <w:spacing w:line="276" w:lineRule="auto"/>
                              <w:jc w:val="center"/>
                              <w:rPr>
                                <w:rFonts w:ascii="Arial" w:hAnsi="Arial" w:cs="Arial"/>
                              </w:rPr>
                            </w:pPr>
                            <w:r>
                              <w:rPr>
                                <w:rFonts w:ascii="Arial" w:hAnsi="Arial" w:cs="Arial"/>
                              </w:rPr>
                              <w:t>14</w:t>
                            </w:r>
                          </w:p>
                        </w:tc>
                        <w:tc>
                          <w:tcPr>
                            <w:tcW w:w="2562" w:type="dxa"/>
                            <w:shd w:val="pct10" w:color="auto" w:fill="auto"/>
                          </w:tcPr>
                          <w:p w:rsidR="000E4E04" w:rsidRDefault="000E4E04" w:rsidP="00A54E71">
                            <w:pPr>
                              <w:spacing w:line="276" w:lineRule="auto"/>
                              <w:jc w:val="center"/>
                              <w:rPr>
                                <w:rFonts w:ascii="Arial" w:hAnsi="Arial" w:cs="Arial"/>
                              </w:rPr>
                            </w:pPr>
                            <w:r>
                              <w:rPr>
                                <w:rFonts w:ascii="Arial" w:hAnsi="Arial" w:cs="Arial"/>
                              </w:rPr>
                              <w:t>September 23, 2011</w:t>
                            </w:r>
                          </w:p>
                        </w:tc>
                        <w:tc>
                          <w:tcPr>
                            <w:tcW w:w="2331" w:type="dxa"/>
                            <w:shd w:val="pct10" w:color="auto" w:fill="auto"/>
                          </w:tcPr>
                          <w:p w:rsidR="000E4E04" w:rsidRDefault="000E4E04" w:rsidP="00A54E71">
                            <w:pPr>
                              <w:spacing w:line="276" w:lineRule="auto"/>
                              <w:jc w:val="center"/>
                              <w:rPr>
                                <w:rFonts w:ascii="Arial" w:hAnsi="Arial" w:cs="Arial"/>
                              </w:rPr>
                            </w:pPr>
                            <w:r>
                              <w:rPr>
                                <w:rFonts w:ascii="Arial" w:hAnsi="Arial" w:cs="Arial"/>
                              </w:rPr>
                              <w:t>35</w:t>
                            </w:r>
                          </w:p>
                        </w:tc>
                      </w:tr>
                      <w:tr w:rsidR="000E4E04" w:rsidTr="00A20225">
                        <w:tc>
                          <w:tcPr>
                            <w:tcW w:w="2330" w:type="dxa"/>
                            <w:shd w:val="pct10" w:color="auto" w:fill="auto"/>
                          </w:tcPr>
                          <w:p w:rsidR="000E4E04" w:rsidRDefault="000E4E04" w:rsidP="00747AF0">
                            <w:pPr>
                              <w:spacing w:line="276" w:lineRule="auto"/>
                              <w:jc w:val="center"/>
                              <w:rPr>
                                <w:rFonts w:ascii="Arial" w:hAnsi="Arial" w:cs="Arial"/>
                              </w:rPr>
                            </w:pPr>
                            <w:r>
                              <w:rPr>
                                <w:rFonts w:ascii="Arial" w:hAnsi="Arial" w:cs="Arial"/>
                              </w:rPr>
                              <w:t>June 7, 2011</w:t>
                            </w:r>
                          </w:p>
                        </w:tc>
                        <w:tc>
                          <w:tcPr>
                            <w:tcW w:w="2098" w:type="dxa"/>
                            <w:shd w:val="pct10" w:color="auto" w:fill="auto"/>
                          </w:tcPr>
                          <w:p w:rsidR="000E4E04" w:rsidRDefault="000E4E04" w:rsidP="00747AF0">
                            <w:pPr>
                              <w:spacing w:line="276" w:lineRule="auto"/>
                              <w:jc w:val="center"/>
                              <w:rPr>
                                <w:rFonts w:ascii="Arial" w:hAnsi="Arial" w:cs="Arial"/>
                              </w:rPr>
                            </w:pPr>
                            <w:r>
                              <w:rPr>
                                <w:rFonts w:ascii="Arial" w:hAnsi="Arial" w:cs="Arial"/>
                              </w:rPr>
                              <w:t>72</w:t>
                            </w:r>
                          </w:p>
                        </w:tc>
                        <w:tc>
                          <w:tcPr>
                            <w:tcW w:w="2562" w:type="dxa"/>
                            <w:shd w:val="pct10" w:color="auto" w:fill="auto"/>
                          </w:tcPr>
                          <w:p w:rsidR="000E4E04" w:rsidRDefault="000E4E04" w:rsidP="00A54E71">
                            <w:pPr>
                              <w:spacing w:line="276" w:lineRule="auto"/>
                              <w:jc w:val="center"/>
                              <w:rPr>
                                <w:rFonts w:ascii="Arial" w:hAnsi="Arial" w:cs="Arial"/>
                              </w:rPr>
                            </w:pPr>
                            <w:r>
                              <w:rPr>
                                <w:rFonts w:ascii="Arial" w:hAnsi="Arial" w:cs="Arial"/>
                              </w:rPr>
                              <w:t>November 26, 2011</w:t>
                            </w:r>
                          </w:p>
                        </w:tc>
                        <w:tc>
                          <w:tcPr>
                            <w:tcW w:w="2331" w:type="dxa"/>
                            <w:shd w:val="pct10" w:color="auto" w:fill="auto"/>
                          </w:tcPr>
                          <w:p w:rsidR="000E4E04" w:rsidRDefault="000E4E04" w:rsidP="00A54E71">
                            <w:pPr>
                              <w:spacing w:line="276" w:lineRule="auto"/>
                              <w:jc w:val="center"/>
                              <w:rPr>
                                <w:rFonts w:ascii="Arial" w:hAnsi="Arial" w:cs="Arial"/>
                              </w:rPr>
                            </w:pPr>
                            <w:r>
                              <w:rPr>
                                <w:rFonts w:ascii="Arial" w:hAnsi="Arial" w:cs="Arial"/>
                              </w:rPr>
                              <w:t>80</w:t>
                            </w:r>
                          </w:p>
                        </w:tc>
                      </w:tr>
                      <w:tr w:rsidR="000E4E04" w:rsidTr="00A20225">
                        <w:tc>
                          <w:tcPr>
                            <w:tcW w:w="2330" w:type="dxa"/>
                            <w:shd w:val="pct10" w:color="auto" w:fill="auto"/>
                          </w:tcPr>
                          <w:p w:rsidR="000E4E04" w:rsidRDefault="000E4E04" w:rsidP="00747AF0">
                            <w:pPr>
                              <w:spacing w:line="276" w:lineRule="auto"/>
                              <w:jc w:val="center"/>
                              <w:rPr>
                                <w:rFonts w:ascii="Arial" w:hAnsi="Arial" w:cs="Arial"/>
                              </w:rPr>
                            </w:pPr>
                            <w:r>
                              <w:rPr>
                                <w:rFonts w:ascii="Arial" w:hAnsi="Arial" w:cs="Arial"/>
                              </w:rPr>
                              <w:t>August 4, 2011</w:t>
                            </w:r>
                          </w:p>
                        </w:tc>
                        <w:tc>
                          <w:tcPr>
                            <w:tcW w:w="2098" w:type="dxa"/>
                            <w:shd w:val="pct10" w:color="auto" w:fill="auto"/>
                          </w:tcPr>
                          <w:p w:rsidR="000E4E04" w:rsidRDefault="000E4E04" w:rsidP="00747AF0">
                            <w:pPr>
                              <w:spacing w:line="276" w:lineRule="auto"/>
                              <w:jc w:val="center"/>
                              <w:rPr>
                                <w:rFonts w:ascii="Arial" w:hAnsi="Arial" w:cs="Arial"/>
                              </w:rPr>
                            </w:pPr>
                            <w:r>
                              <w:rPr>
                                <w:rFonts w:ascii="Arial" w:hAnsi="Arial" w:cs="Arial"/>
                              </w:rPr>
                              <w:t>96</w:t>
                            </w:r>
                          </w:p>
                        </w:tc>
                        <w:tc>
                          <w:tcPr>
                            <w:tcW w:w="2562" w:type="dxa"/>
                            <w:shd w:val="pct10" w:color="auto" w:fill="auto"/>
                          </w:tcPr>
                          <w:p w:rsidR="000E4E04" w:rsidRDefault="000E4E04" w:rsidP="00747AF0">
                            <w:pPr>
                              <w:spacing w:line="276" w:lineRule="auto"/>
                              <w:jc w:val="center"/>
                              <w:rPr>
                                <w:rFonts w:ascii="Arial" w:hAnsi="Arial" w:cs="Arial"/>
                              </w:rPr>
                            </w:pPr>
                          </w:p>
                        </w:tc>
                        <w:tc>
                          <w:tcPr>
                            <w:tcW w:w="2331" w:type="dxa"/>
                            <w:shd w:val="pct10" w:color="auto" w:fill="auto"/>
                          </w:tcPr>
                          <w:p w:rsidR="000E4E04" w:rsidRDefault="000E4E04" w:rsidP="00747AF0">
                            <w:pPr>
                              <w:spacing w:line="276" w:lineRule="auto"/>
                              <w:jc w:val="center"/>
                              <w:rPr>
                                <w:rFonts w:ascii="Arial" w:hAnsi="Arial" w:cs="Arial"/>
                              </w:rPr>
                            </w:pPr>
                          </w:p>
                        </w:tc>
                      </w:tr>
                    </w:tbl>
                    <w:p w:rsidR="003C3255" w:rsidRDefault="003C3255" w:rsidP="00722F55">
                      <w:pPr>
                        <w:spacing w:line="276" w:lineRule="auto"/>
                        <w:jc w:val="both"/>
                        <w:rPr>
                          <w:rFonts w:ascii="Arial" w:hAnsi="Arial" w:cs="Arial"/>
                        </w:rPr>
                      </w:pPr>
                    </w:p>
                    <w:p w:rsidR="00722F55" w:rsidRDefault="00A20225" w:rsidP="00722F55">
                      <w:pPr>
                        <w:spacing w:line="276" w:lineRule="auto"/>
                        <w:jc w:val="both"/>
                        <w:rPr>
                          <w:rFonts w:ascii="Arial" w:hAnsi="Arial" w:cs="Arial"/>
                        </w:rPr>
                      </w:pPr>
                      <w:r w:rsidRPr="000118D5">
                        <w:rPr>
                          <w:rFonts w:ascii="Arial" w:hAnsi="Arial" w:cs="Arial"/>
                          <w:b/>
                        </w:rPr>
                        <w:t>Problem 1</w:t>
                      </w:r>
                      <w:r>
                        <w:rPr>
                          <w:rFonts w:ascii="Arial" w:hAnsi="Arial" w:cs="Arial"/>
                        </w:rPr>
                        <w:t xml:space="preserve"> </w:t>
                      </w:r>
                      <w:r w:rsidR="000118D5">
                        <w:rPr>
                          <w:rFonts w:ascii="Arial" w:hAnsi="Arial" w:cs="Arial"/>
                        </w:rPr>
                        <w:t>–</w:t>
                      </w:r>
                      <w:r>
                        <w:rPr>
                          <w:rFonts w:ascii="Arial" w:hAnsi="Arial" w:cs="Arial"/>
                        </w:rPr>
                        <w:t xml:space="preserve"> </w:t>
                      </w:r>
                      <w:r w:rsidR="000118D5">
                        <w:rPr>
                          <w:rFonts w:ascii="Arial" w:hAnsi="Arial" w:cs="Arial"/>
                        </w:rPr>
                        <w:t>The intensity of SPEs is</w:t>
                      </w:r>
                      <w:r w:rsidR="006D59E4">
                        <w:rPr>
                          <w:rFonts w:ascii="Arial" w:hAnsi="Arial" w:cs="Arial"/>
                        </w:rPr>
                        <w:t xml:space="preserve"> known to approximately follow an inverse-square law</w:t>
                      </w:r>
                      <w:r w:rsidR="000118D5">
                        <w:rPr>
                          <w:rFonts w:ascii="Arial" w:hAnsi="Arial" w:cs="Arial"/>
                        </w:rPr>
                        <w:t xml:space="preserve">. If Earth is 149 million kilometers from the sun, and the </w:t>
                      </w:r>
                      <w:r w:rsidR="006754A9">
                        <w:rPr>
                          <w:rFonts w:ascii="Arial" w:hAnsi="Arial" w:cs="Arial"/>
                        </w:rPr>
                        <w:t>Parker Solar Probe</w:t>
                      </w:r>
                      <w:r w:rsidR="000118D5">
                        <w:rPr>
                          <w:rFonts w:ascii="Arial" w:hAnsi="Arial" w:cs="Arial"/>
                        </w:rPr>
                        <w:t xml:space="preserve"> spacecraft will be as close as 9.5 million kilometers, how much more intense will the tabulated SPEs be for </w:t>
                      </w:r>
                      <w:r w:rsidR="006754A9">
                        <w:rPr>
                          <w:rFonts w:ascii="Arial" w:hAnsi="Arial" w:cs="Arial"/>
                        </w:rPr>
                        <w:t xml:space="preserve">the </w:t>
                      </w:r>
                      <w:proofErr w:type="gramStart"/>
                      <w:r w:rsidR="006754A9">
                        <w:rPr>
                          <w:rFonts w:ascii="Arial" w:hAnsi="Arial" w:cs="Arial"/>
                        </w:rPr>
                        <w:t>Parker  Solar</w:t>
                      </w:r>
                      <w:proofErr w:type="gramEnd"/>
                      <w:r w:rsidR="006754A9">
                        <w:rPr>
                          <w:rFonts w:ascii="Arial" w:hAnsi="Arial" w:cs="Arial"/>
                        </w:rPr>
                        <w:t xml:space="preserve"> Probe</w:t>
                      </w:r>
                      <w:r w:rsidR="000118D5">
                        <w:rPr>
                          <w:rFonts w:ascii="Arial" w:hAnsi="Arial" w:cs="Arial"/>
                        </w:rPr>
                        <w:t>?</w:t>
                      </w:r>
                      <w:r w:rsidR="006D59E4">
                        <w:rPr>
                          <w:rFonts w:ascii="Arial" w:hAnsi="Arial" w:cs="Arial"/>
                        </w:rPr>
                        <w:t xml:space="preserve">  </w:t>
                      </w:r>
                    </w:p>
                    <w:p w:rsidR="000118D5" w:rsidRDefault="000118D5" w:rsidP="00722F55">
                      <w:pPr>
                        <w:spacing w:line="276" w:lineRule="auto"/>
                        <w:jc w:val="both"/>
                        <w:rPr>
                          <w:rFonts w:ascii="Arial" w:hAnsi="Arial" w:cs="Arial"/>
                        </w:rPr>
                      </w:pPr>
                    </w:p>
                    <w:p w:rsidR="006D59E4" w:rsidRDefault="006D59E4" w:rsidP="00722F55">
                      <w:pPr>
                        <w:spacing w:line="276" w:lineRule="auto"/>
                        <w:jc w:val="both"/>
                        <w:rPr>
                          <w:rFonts w:ascii="Arial" w:hAnsi="Arial" w:cs="Arial"/>
                        </w:rPr>
                      </w:pPr>
                    </w:p>
                    <w:p w:rsidR="000118D5" w:rsidRDefault="000118D5" w:rsidP="00722F55">
                      <w:pPr>
                        <w:spacing w:line="276" w:lineRule="auto"/>
                        <w:jc w:val="both"/>
                        <w:rPr>
                          <w:rFonts w:ascii="Arial" w:hAnsi="Arial" w:cs="Arial"/>
                        </w:rPr>
                      </w:pPr>
                      <w:proofErr w:type="gramStart"/>
                      <w:r w:rsidRPr="000118D5">
                        <w:rPr>
                          <w:rFonts w:ascii="Arial" w:hAnsi="Arial" w:cs="Arial"/>
                          <w:b/>
                        </w:rPr>
                        <w:t>Problem 2</w:t>
                      </w:r>
                      <w:r>
                        <w:rPr>
                          <w:rFonts w:ascii="Arial" w:hAnsi="Arial" w:cs="Arial"/>
                        </w:rPr>
                        <w:t xml:space="preserve"> – If </w:t>
                      </w:r>
                      <w:r w:rsidR="006754A9">
                        <w:rPr>
                          <w:rFonts w:ascii="Arial" w:hAnsi="Arial" w:cs="Arial"/>
                        </w:rPr>
                        <w:t>the Parker Solar Probe</w:t>
                      </w:r>
                      <w:r>
                        <w:rPr>
                          <w:rFonts w:ascii="Arial" w:hAnsi="Arial" w:cs="Arial"/>
                        </w:rPr>
                        <w:t xml:space="preserve"> will spend about </w:t>
                      </w:r>
                      <w:r w:rsidR="000E4E04">
                        <w:rPr>
                          <w:rFonts w:ascii="Arial" w:hAnsi="Arial" w:cs="Arial"/>
                          <w:color w:val="000000" w:themeColor="text1"/>
                        </w:rPr>
                        <w:t>8</w:t>
                      </w:r>
                      <w:r w:rsidRPr="000E4E04">
                        <w:rPr>
                          <w:rFonts w:ascii="Arial" w:hAnsi="Arial" w:cs="Arial"/>
                          <w:color w:val="000000" w:themeColor="text1"/>
                        </w:rPr>
                        <w:t xml:space="preserve"> months </w:t>
                      </w:r>
                      <w:r>
                        <w:rPr>
                          <w:rFonts w:ascii="Arial" w:hAnsi="Arial" w:cs="Arial"/>
                        </w:rPr>
                        <w:t>of its mission closest to the sun in i</w:t>
                      </w:r>
                      <w:r w:rsidR="006D59E4">
                        <w:rPr>
                          <w:rFonts w:ascii="Arial" w:hAnsi="Arial" w:cs="Arial"/>
                        </w:rPr>
                        <w:t xml:space="preserve">ts orbit, about how many events </w:t>
                      </w:r>
                      <w:r w:rsidR="00597AB5">
                        <w:rPr>
                          <w:rFonts w:ascii="Arial" w:hAnsi="Arial" w:cs="Arial"/>
                        </w:rPr>
                        <w:t xml:space="preserve">will </w:t>
                      </w:r>
                      <w:r w:rsidR="006D59E4">
                        <w:rPr>
                          <w:rFonts w:ascii="Arial" w:hAnsi="Arial" w:cs="Arial"/>
                        </w:rPr>
                        <w:t>it encounter</w:t>
                      </w:r>
                      <w:r w:rsidR="00597AB5">
                        <w:rPr>
                          <w:rFonts w:ascii="Arial" w:hAnsi="Arial" w:cs="Arial"/>
                        </w:rPr>
                        <w:t xml:space="preserve"> more intense than </w:t>
                      </w:r>
                      <w:r w:rsidR="006D59E4">
                        <w:rPr>
                          <w:rFonts w:ascii="Arial" w:hAnsi="Arial" w:cs="Arial"/>
                        </w:rPr>
                        <w:t>15,000 units?</w:t>
                      </w:r>
                      <w:proofErr w:type="gramEnd"/>
                      <w:r w:rsidR="006D59E4">
                        <w:rPr>
                          <w:rFonts w:ascii="Arial" w:hAnsi="Arial" w:cs="Arial"/>
                        </w:rPr>
                        <w:t xml:space="preserve">   </w:t>
                      </w:r>
                    </w:p>
                    <w:p w:rsidR="006D59E4" w:rsidRDefault="006D59E4" w:rsidP="00722F55">
                      <w:pPr>
                        <w:spacing w:line="276" w:lineRule="auto"/>
                        <w:jc w:val="both"/>
                        <w:rPr>
                          <w:rFonts w:ascii="Arial" w:hAnsi="Arial" w:cs="Arial"/>
                        </w:rPr>
                      </w:pPr>
                    </w:p>
                    <w:p w:rsidR="000118D5" w:rsidRPr="00722F55" w:rsidRDefault="000118D5" w:rsidP="00722F55">
                      <w:pPr>
                        <w:spacing w:line="276" w:lineRule="auto"/>
                        <w:jc w:val="both"/>
                        <w:rPr>
                          <w:rFonts w:ascii="Arial" w:hAnsi="Arial" w:cs="Arial"/>
                        </w:rPr>
                      </w:pPr>
                      <w:r w:rsidRPr="000118D5">
                        <w:rPr>
                          <w:rFonts w:ascii="Arial" w:hAnsi="Arial" w:cs="Arial"/>
                          <w:b/>
                        </w:rPr>
                        <w:t>Problem 3</w:t>
                      </w:r>
                      <w:r>
                        <w:rPr>
                          <w:rFonts w:ascii="Arial" w:hAnsi="Arial" w:cs="Arial"/>
                        </w:rPr>
                        <w:t xml:space="preserve"> – </w:t>
                      </w:r>
                      <w:r w:rsidR="000E4E04" w:rsidRPr="000E4E04">
                        <w:rPr>
                          <w:rFonts w:ascii="Arial" w:hAnsi="Arial" w:cs="Arial"/>
                        </w:rPr>
                        <w:t xml:space="preserve">SPEs are known to damage solar panels on satellites in orbit around Earth. If </w:t>
                      </w:r>
                      <w:r w:rsidR="006754A9">
                        <w:rPr>
                          <w:rFonts w:ascii="Arial" w:hAnsi="Arial" w:cs="Arial"/>
                        </w:rPr>
                        <w:t>the Parker Solar Probe</w:t>
                      </w:r>
                      <w:r w:rsidR="000E4E04" w:rsidRPr="000E4E04">
                        <w:rPr>
                          <w:rFonts w:ascii="Arial" w:hAnsi="Arial" w:cs="Arial"/>
                        </w:rPr>
                        <w:t xml:space="preserve"> loses 2% of its power for events stronger than 15,000, how much power will the spacecraft lose in 7 years?</w:t>
                      </w:r>
                    </w:p>
                  </w:txbxContent>
                </v:textbox>
              </v:shape>
            </w:pict>
          </mc:Fallback>
        </mc:AlternateContent>
      </w:r>
      <w:r w:rsidR="00722F55" w:rsidRPr="00481C02">
        <w:rPr>
          <w:rFonts w:asciiTheme="minorHAnsi" w:eastAsiaTheme="minorEastAsia" w:hAnsiTheme="minorHAnsi" w:cstheme="minorBidi"/>
          <w:noProof/>
          <w:sz w:val="22"/>
          <w:szCs w:val="22"/>
        </w:rPr>
        <mc:AlternateContent>
          <mc:Choice Requires="wps">
            <w:drawing>
              <wp:anchor distT="0" distB="0" distL="114300" distR="114300" simplePos="0" relativeHeight="251666432" behindDoc="0" locked="0" layoutInCell="1" allowOverlap="1" wp14:anchorId="683EDCC7" wp14:editId="4EA8A89E">
                <wp:simplePos x="0" y="0"/>
                <wp:positionH relativeFrom="column">
                  <wp:posOffset>3044825</wp:posOffset>
                </wp:positionH>
                <wp:positionV relativeFrom="paragraph">
                  <wp:posOffset>267335</wp:posOffset>
                </wp:positionV>
                <wp:extent cx="3139440" cy="2139315"/>
                <wp:effectExtent l="0" t="0" r="3810" b="0"/>
                <wp:wrapNone/>
                <wp:docPr id="3" name="Text Box 3"/>
                <wp:cNvGraphicFramePr/>
                <a:graphic xmlns:a="http://schemas.openxmlformats.org/drawingml/2006/main">
                  <a:graphicData uri="http://schemas.microsoft.com/office/word/2010/wordprocessingShape">
                    <wps:wsp>
                      <wps:cNvSpPr txBox="1"/>
                      <wps:spPr>
                        <a:xfrm>
                          <a:off x="0" y="0"/>
                          <a:ext cx="3139440" cy="2139315"/>
                        </a:xfrm>
                        <a:prstGeom prst="rect">
                          <a:avLst/>
                        </a:prstGeom>
                        <a:solidFill>
                          <a:sysClr val="window" lastClr="FFFFFF"/>
                        </a:solidFill>
                        <a:ln w="6350">
                          <a:noFill/>
                        </a:ln>
                        <a:effectLst/>
                      </wps:spPr>
                      <wps:txbx>
                        <w:txbxContent>
                          <w:p w:rsidR="00481C02" w:rsidRPr="00722F55" w:rsidRDefault="00722F55" w:rsidP="00722F55">
                            <w:pPr>
                              <w:spacing w:line="276" w:lineRule="auto"/>
                              <w:jc w:val="both"/>
                              <w:rPr>
                                <w:rFonts w:ascii="Arial" w:hAnsi="Arial" w:cs="Arial"/>
                              </w:rPr>
                            </w:pPr>
                            <w:r w:rsidRPr="00722F55">
                              <w:rPr>
                                <w:rFonts w:ascii="Arial" w:hAnsi="Arial" w:cs="Arial"/>
                              </w:rPr>
                              <w:t>Solar Proton Events (SPEs) are</w:t>
                            </w:r>
                            <w:r>
                              <w:rPr>
                                <w:rFonts w:ascii="Arial" w:hAnsi="Arial" w:cs="Arial"/>
                              </w:rPr>
                              <w:t xml:space="preserve"> intense bursts of high-energy protons created as dense clouds of plasma are ejected from the sun. </w:t>
                            </w:r>
                            <w:r w:rsidR="006754A9">
                              <w:rPr>
                                <w:rFonts w:ascii="Arial" w:hAnsi="Arial" w:cs="Arial"/>
                              </w:rPr>
                              <w:t>The Parker Solar Probe</w:t>
                            </w:r>
                            <w:r>
                              <w:rPr>
                                <w:rFonts w:ascii="Arial" w:hAnsi="Arial" w:cs="Arial"/>
                              </w:rPr>
                              <w:t xml:space="preserve"> will have a ring-side seat to observe how these events are caused. This will help scientists create better models to forecast when they will occur, and how damaging they will be to expensive satellites when they arrive at Earth.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margin-left:239.75pt;margin-top:21.05pt;width:247.2pt;height:168.4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" fillcolor="window" stroked="f" strokeweight=".5pt">
                <v:textbox>
                  <w:txbxContent>
                    <w:p w:rsidR="00481C02" w:rsidRPr="00722F55" w:rsidRDefault="00722F55" w:rsidP="00722F55">
                      <w:pPr>
                        <w:spacing w:line="276" w:lineRule="auto"/>
                        <w:jc w:val="both"/>
                        <w:rPr>
                          <w:rFonts w:ascii="Arial" w:hAnsi="Arial" w:cs="Arial"/>
                        </w:rPr>
                      </w:pPr>
                      <w:r w:rsidRPr="00722F55">
                        <w:rPr>
                          <w:rFonts w:ascii="Arial" w:hAnsi="Arial" w:cs="Arial"/>
                        </w:rPr>
                        <w:t>Solar Proton Events (SPEs) are</w:t>
                      </w:r>
                      <w:r>
                        <w:rPr>
                          <w:rFonts w:ascii="Arial" w:hAnsi="Arial" w:cs="Arial"/>
                        </w:rPr>
                        <w:t xml:space="preserve"> intense bursts of high-energy protons created as dense clouds of plasma are ejected from the sun. </w:t>
                      </w:r>
                      <w:r w:rsidR="006754A9">
                        <w:rPr>
                          <w:rFonts w:ascii="Arial" w:hAnsi="Arial" w:cs="Arial"/>
                        </w:rPr>
                        <w:t>The Parker Solar Probe</w:t>
                      </w:r>
                      <w:r>
                        <w:rPr>
                          <w:rFonts w:ascii="Arial" w:hAnsi="Arial" w:cs="Arial"/>
                        </w:rPr>
                        <w:t xml:space="preserve"> will have a ring-side seat to observe how these events are caused. This will help scientists create better models to forecast when they will occur, and how damaging they will be to expensive satellites when they arrive at Earth. </w:t>
                      </w:r>
                    </w:p>
                  </w:txbxContent>
                </v:textbox>
              </v:shape>
            </w:pict>
          </mc:Fallback>
        </mc:AlternateContent>
      </w:r>
      <w:r w:rsidR="00722F55" w:rsidRPr="00481C02">
        <w:rPr>
          <w:rFonts w:asciiTheme="minorHAnsi" w:eastAsiaTheme="minorEastAsia" w:hAnsiTheme="minorHAnsi" w:cstheme="minorBidi"/>
          <w:noProof/>
          <w:sz w:val="22"/>
          <w:szCs w:val="22"/>
        </w:rPr>
        <mc:AlternateContent>
          <mc:Choice Requires="wps">
            <w:drawing>
              <wp:anchor distT="0" distB="0" distL="114300" distR="114300" simplePos="0" relativeHeight="251664384" behindDoc="0" locked="0" layoutInCell="1" allowOverlap="1" wp14:anchorId="37598593" wp14:editId="00661985">
                <wp:simplePos x="0" y="0"/>
                <wp:positionH relativeFrom="column">
                  <wp:posOffset>-60960</wp:posOffset>
                </wp:positionH>
                <wp:positionV relativeFrom="paragraph">
                  <wp:posOffset>267335</wp:posOffset>
                </wp:positionV>
                <wp:extent cx="2907030" cy="2096135"/>
                <wp:effectExtent l="0" t="0" r="26670" b="18415"/>
                <wp:wrapNone/>
                <wp:docPr id="2" name="Text Box 2"/>
                <wp:cNvGraphicFramePr/>
                <a:graphic xmlns:a="http://schemas.openxmlformats.org/drawingml/2006/main">
                  <a:graphicData uri="http://schemas.microsoft.com/office/word/2010/wordprocessingShape">
                    <wps:wsp>
                      <wps:cNvSpPr txBox="1"/>
                      <wps:spPr>
                        <a:xfrm>
                          <a:off x="0" y="0"/>
                          <a:ext cx="2907030" cy="2096135"/>
                        </a:xfrm>
                        <a:prstGeom prst="rect">
                          <a:avLst/>
                        </a:prstGeom>
                        <a:solidFill>
                          <a:sysClr val="window" lastClr="FFFFFF"/>
                        </a:solidFill>
                        <a:ln w="6350">
                          <a:solidFill>
                            <a:prstClr val="black"/>
                          </a:solidFill>
                        </a:ln>
                        <a:effectLst/>
                      </wps:spPr>
                      <wps:txbx>
                        <w:txbxContent>
                          <w:p w:rsidR="00481C02" w:rsidRDefault="00722F55" w:rsidP="00481C02">
                            <w:r>
                              <w:rPr>
                                <w:noProof/>
                              </w:rPr>
                              <w:drawing>
                                <wp:inline distT="0" distB="0" distL="0" distR="0" wp14:anchorId="72A02E24" wp14:editId="06170F72">
                                  <wp:extent cx="2717800" cy="1952625"/>
                                  <wp:effectExtent l="0" t="0" r="635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arProtonEvent.jpg"/>
                                          <pic:cNvPicPr/>
                                        </pic:nvPicPr>
                                        <pic:blipFill>
                                          <a:blip r:embed="rId7">
                                            <a:extLst>
                                              <a:ext uri="{28A0092B-C50C-407E-A947-70E740481C1C}">
                                                <a14:useLocalDpi xmlns:a14="http://schemas.microsoft.com/office/drawing/2010/main" val="0"/>
                                              </a:ext>
                                            </a:extLst>
                                          </a:blip>
                                          <a:stretch>
                                            <a:fillRect/>
                                          </a:stretch>
                                        </pic:blipFill>
                                        <pic:spPr>
                                          <a:xfrm>
                                            <a:off x="0" y="0"/>
                                            <a:ext cx="2717800" cy="19526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9" type="#_x0000_t202" style="position:absolute;margin-left:-4.8pt;margin-top:21.05pt;width:228.9pt;height:165.0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" fillcolor="window" strokeweight=".5pt">
                <v:textbox>
                  <w:txbxContent>
                    <w:p w:rsidR="00481C02" w:rsidRDefault="00722F55" w:rsidP="00481C02">
                      <w:r>
                        <w:rPr>
                          <w:noProof/>
                        </w:rPr>
                        <w:drawing>
                          <wp:inline distT="0" distB="0" distL="0" distR="0" wp14:anchorId="72A02E24" wp14:editId="06170F72">
                            <wp:extent cx="2717800" cy="1952625"/>
                            <wp:effectExtent l="0" t="0" r="635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larProtonEvent.jpg"/>
                                    <pic:cNvPicPr/>
                                  </pic:nvPicPr>
                                  <pic:blipFill>
                                    <a:blip r:embed="rId7">
                                      <a:extLst>
                                        <a:ext uri="{28A0092B-C50C-407E-A947-70E740481C1C}">
                                          <a14:useLocalDpi xmlns:a14="http://schemas.microsoft.com/office/drawing/2010/main" val="0"/>
                                        </a:ext>
                                      </a:extLst>
                                    </a:blip>
                                    <a:stretch>
                                      <a:fillRect/>
                                    </a:stretch>
                                  </pic:blipFill>
                                  <pic:spPr>
                                    <a:xfrm>
                                      <a:off x="0" y="0"/>
                                      <a:ext cx="2717800" cy="1952625"/>
                                    </a:xfrm>
                                    <a:prstGeom prst="rect">
                                      <a:avLst/>
                                    </a:prstGeom>
                                  </pic:spPr>
                                </pic:pic>
                              </a:graphicData>
                            </a:graphic>
                          </wp:inline>
                        </w:drawing>
                      </w:r>
                    </w:p>
                  </w:txbxContent>
                </v:textbox>
              </v:shape>
            </w:pict>
          </mc:Fallback>
        </mc:AlternateContent>
      </w:r>
      <w:r w:rsidR="00481C02">
        <w:br w:type="page"/>
      </w:r>
    </w:p>
    <w:p w:rsidR="009043BA" w:rsidRDefault="00481C02">
      <w:r>
        <w:rPr>
          <w:noProof/>
        </w:rPr>
        <w:lastRenderedPageBreak/>
        <mc:AlternateContent>
          <mc:Choice Requires="wps">
            <w:drawing>
              <wp:anchor distT="0" distB="0" distL="114300" distR="114300" simplePos="0" relativeHeight="251670528" behindDoc="0" locked="0" layoutInCell="1" allowOverlap="1">
                <wp:simplePos x="0" y="0"/>
                <wp:positionH relativeFrom="column">
                  <wp:posOffset>-17253</wp:posOffset>
                </wp:positionH>
                <wp:positionV relativeFrom="paragraph">
                  <wp:posOffset>224287</wp:posOffset>
                </wp:positionV>
                <wp:extent cx="5969479" cy="8151962"/>
                <wp:effectExtent l="0" t="0" r="0" b="1905"/>
                <wp:wrapNone/>
                <wp:docPr id="6" name="Text Box 6"/>
                <wp:cNvGraphicFramePr/>
                <a:graphic xmlns:a="http://schemas.openxmlformats.org/drawingml/2006/main">
                  <a:graphicData uri="http://schemas.microsoft.com/office/word/2010/wordprocessingShape">
                    <wps:wsp>
                      <wps:cNvSpPr txBox="1"/>
                      <wps:spPr>
                        <a:xfrm>
                          <a:off x="0" y="0"/>
                          <a:ext cx="5969479" cy="81519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D59E4" w:rsidRDefault="006D59E4" w:rsidP="006D59E4">
                            <w:pPr>
                              <w:spacing w:line="276" w:lineRule="auto"/>
                              <w:jc w:val="both"/>
                              <w:rPr>
                                <w:rFonts w:ascii="Arial" w:hAnsi="Arial" w:cs="Arial"/>
                              </w:rPr>
                            </w:pPr>
                            <w:r w:rsidRPr="000118D5">
                              <w:rPr>
                                <w:rFonts w:ascii="Arial" w:hAnsi="Arial" w:cs="Arial"/>
                                <w:b/>
                              </w:rPr>
                              <w:t>Problem 1</w:t>
                            </w:r>
                            <w:r>
                              <w:rPr>
                                <w:rFonts w:ascii="Arial" w:hAnsi="Arial" w:cs="Arial"/>
                              </w:rPr>
                              <w:t xml:space="preserve"> – The intensity of SPEs is known to approximately follow an inverse-square law. If Earth is 149 million kilometers from the sun, and the </w:t>
                            </w:r>
                            <w:r w:rsidR="006754A9">
                              <w:rPr>
                                <w:rFonts w:ascii="Arial" w:hAnsi="Arial" w:cs="Arial"/>
                              </w:rPr>
                              <w:t>Parker Solar Probe</w:t>
                            </w:r>
                            <w:r>
                              <w:rPr>
                                <w:rFonts w:ascii="Arial" w:hAnsi="Arial" w:cs="Arial"/>
                              </w:rPr>
                              <w:t xml:space="preserve"> spacecraft will be as close as 9.5 million kilometers, how much more intense will the tabulated SPEs be for </w:t>
                            </w:r>
                            <w:r w:rsidR="006754A9">
                              <w:rPr>
                                <w:rFonts w:ascii="Arial" w:hAnsi="Arial" w:cs="Arial"/>
                              </w:rPr>
                              <w:t>the Parker Solar Probe</w:t>
                            </w:r>
                            <w:r>
                              <w:rPr>
                                <w:rFonts w:ascii="Arial" w:hAnsi="Arial" w:cs="Arial"/>
                              </w:rPr>
                              <w:t xml:space="preserve">?  </w:t>
                            </w:r>
                          </w:p>
                          <w:p w:rsidR="006D59E4" w:rsidRDefault="006D59E4" w:rsidP="006D59E4">
                            <w:pPr>
                              <w:spacing w:line="276" w:lineRule="auto"/>
                              <w:jc w:val="both"/>
                              <w:rPr>
                                <w:rFonts w:ascii="Arial" w:hAnsi="Arial" w:cs="Arial"/>
                              </w:rPr>
                            </w:pPr>
                          </w:p>
                          <w:p w:rsidR="006D59E4" w:rsidRDefault="006D59E4" w:rsidP="006D59E4">
                            <w:pPr>
                              <w:spacing w:line="276" w:lineRule="auto"/>
                              <w:jc w:val="both"/>
                              <w:rPr>
                                <w:rFonts w:ascii="Arial" w:hAnsi="Arial" w:cs="Arial"/>
                              </w:rPr>
                            </w:pPr>
                            <w:r>
                              <w:rPr>
                                <w:rFonts w:ascii="Arial" w:hAnsi="Arial" w:cs="Arial"/>
                              </w:rPr>
                              <w:t>Answer:  (149/9.5)</w:t>
                            </w:r>
                            <w:r w:rsidRPr="006D59E4">
                              <w:rPr>
                                <w:rFonts w:ascii="Arial" w:hAnsi="Arial" w:cs="Arial"/>
                                <w:b/>
                                <w:vertAlign w:val="superscript"/>
                              </w:rPr>
                              <w:t>2</w:t>
                            </w:r>
                            <w:r>
                              <w:rPr>
                                <w:rFonts w:ascii="Arial" w:hAnsi="Arial" w:cs="Arial"/>
                              </w:rPr>
                              <w:t xml:space="preserve"> = 246 times greater, so the events will span a range from </w:t>
                            </w:r>
                            <w:r w:rsidR="000E4E04">
                              <w:rPr>
                                <w:rFonts w:ascii="Arial" w:hAnsi="Arial" w:cs="Arial"/>
                              </w:rPr>
                              <w:t xml:space="preserve">14x246 = 3,444 </w:t>
                            </w:r>
                            <w:proofErr w:type="spellStart"/>
                            <w:r w:rsidR="000E4E04">
                              <w:rPr>
                                <w:rFonts w:ascii="Arial" w:hAnsi="Arial" w:cs="Arial"/>
                              </w:rPr>
                              <w:t>pFUs</w:t>
                            </w:r>
                            <w:proofErr w:type="spellEnd"/>
                            <w:r w:rsidR="000E4E04">
                              <w:rPr>
                                <w:rFonts w:ascii="Arial" w:hAnsi="Arial" w:cs="Arial"/>
                              </w:rPr>
                              <w:t xml:space="preserve"> to 96x246</w:t>
                            </w:r>
                            <w:proofErr w:type="gramStart"/>
                            <w:r w:rsidR="000E4E04">
                              <w:rPr>
                                <w:rFonts w:ascii="Arial" w:hAnsi="Arial" w:cs="Arial"/>
                              </w:rPr>
                              <w:t>=  23,616</w:t>
                            </w:r>
                            <w:proofErr w:type="gramEnd"/>
                            <w:r w:rsidR="000E4E04">
                              <w:rPr>
                                <w:rFonts w:ascii="Arial" w:hAnsi="Arial" w:cs="Arial"/>
                              </w:rPr>
                              <w:t xml:space="preserve"> </w:t>
                            </w:r>
                            <w:proofErr w:type="spellStart"/>
                            <w:r w:rsidR="000E4E04">
                              <w:rPr>
                                <w:rFonts w:ascii="Arial" w:hAnsi="Arial" w:cs="Arial"/>
                              </w:rPr>
                              <w:t>pFUs</w:t>
                            </w:r>
                            <w:proofErr w:type="spellEnd"/>
                            <w:r>
                              <w:rPr>
                                <w:rFonts w:ascii="Arial" w:hAnsi="Arial" w:cs="Arial"/>
                              </w:rPr>
                              <w:t>.</w:t>
                            </w:r>
                          </w:p>
                          <w:p w:rsidR="006D59E4" w:rsidRDefault="006D59E4" w:rsidP="006D59E4">
                            <w:pPr>
                              <w:spacing w:line="276" w:lineRule="auto"/>
                              <w:jc w:val="both"/>
                              <w:rPr>
                                <w:rFonts w:ascii="Arial" w:hAnsi="Arial" w:cs="Arial"/>
                              </w:rPr>
                            </w:pPr>
                          </w:p>
                          <w:p w:rsidR="006D59E4" w:rsidRDefault="006D59E4" w:rsidP="006D59E4">
                            <w:pPr>
                              <w:spacing w:line="276" w:lineRule="auto"/>
                              <w:jc w:val="both"/>
                              <w:rPr>
                                <w:rFonts w:ascii="Arial" w:hAnsi="Arial" w:cs="Arial"/>
                              </w:rPr>
                            </w:pPr>
                          </w:p>
                          <w:p w:rsidR="00F47DF6" w:rsidRDefault="00F47DF6" w:rsidP="006D59E4">
                            <w:pPr>
                              <w:spacing w:line="276" w:lineRule="auto"/>
                              <w:jc w:val="both"/>
                              <w:rPr>
                                <w:rFonts w:ascii="Arial" w:hAnsi="Arial" w:cs="Arial"/>
                              </w:rPr>
                            </w:pPr>
                          </w:p>
                          <w:p w:rsidR="00F47DF6" w:rsidRDefault="00F47DF6" w:rsidP="006D59E4">
                            <w:pPr>
                              <w:spacing w:line="276" w:lineRule="auto"/>
                              <w:jc w:val="both"/>
                              <w:rPr>
                                <w:rFonts w:ascii="Arial" w:hAnsi="Arial" w:cs="Arial"/>
                              </w:rPr>
                            </w:pPr>
                          </w:p>
                          <w:p w:rsidR="006D59E4" w:rsidRDefault="006D59E4" w:rsidP="006D59E4">
                            <w:pPr>
                              <w:spacing w:line="276" w:lineRule="auto"/>
                              <w:jc w:val="both"/>
                              <w:rPr>
                                <w:rFonts w:ascii="Arial" w:hAnsi="Arial" w:cs="Arial"/>
                              </w:rPr>
                            </w:pPr>
                          </w:p>
                          <w:p w:rsidR="006D59E4" w:rsidRDefault="006D59E4" w:rsidP="006D59E4">
                            <w:pPr>
                              <w:spacing w:line="276" w:lineRule="auto"/>
                              <w:jc w:val="both"/>
                              <w:rPr>
                                <w:rFonts w:ascii="Arial" w:hAnsi="Arial" w:cs="Arial"/>
                              </w:rPr>
                            </w:pPr>
                            <w:proofErr w:type="gramStart"/>
                            <w:r w:rsidRPr="000118D5">
                              <w:rPr>
                                <w:rFonts w:ascii="Arial" w:hAnsi="Arial" w:cs="Arial"/>
                                <w:b/>
                              </w:rPr>
                              <w:t>Problem 2</w:t>
                            </w:r>
                            <w:r>
                              <w:rPr>
                                <w:rFonts w:ascii="Arial" w:hAnsi="Arial" w:cs="Arial"/>
                              </w:rPr>
                              <w:t xml:space="preserve"> – If </w:t>
                            </w:r>
                            <w:r w:rsidR="006754A9">
                              <w:rPr>
                                <w:rFonts w:ascii="Arial" w:hAnsi="Arial" w:cs="Arial"/>
                              </w:rPr>
                              <w:t>the Parker Solar Probe</w:t>
                            </w:r>
                            <w:r>
                              <w:rPr>
                                <w:rFonts w:ascii="Arial" w:hAnsi="Arial" w:cs="Arial"/>
                              </w:rPr>
                              <w:t xml:space="preserve"> will spend about </w:t>
                            </w:r>
                            <w:r w:rsidRPr="000E4E04">
                              <w:rPr>
                                <w:rFonts w:ascii="Arial" w:hAnsi="Arial" w:cs="Arial"/>
                                <w:color w:val="000000" w:themeColor="text1"/>
                              </w:rPr>
                              <w:t xml:space="preserve">6 months </w:t>
                            </w:r>
                            <w:r>
                              <w:rPr>
                                <w:rFonts w:ascii="Arial" w:hAnsi="Arial" w:cs="Arial"/>
                              </w:rPr>
                              <w:t>of its mission closest to the sun in its orbit, about how many events will it encounter more intense than 15,000 units?</w:t>
                            </w:r>
                            <w:proofErr w:type="gramEnd"/>
                            <w:r>
                              <w:rPr>
                                <w:rFonts w:ascii="Arial" w:hAnsi="Arial" w:cs="Arial"/>
                              </w:rPr>
                              <w:t xml:space="preserve">   </w:t>
                            </w:r>
                          </w:p>
                          <w:p w:rsidR="006D59E4" w:rsidRDefault="006D59E4" w:rsidP="006D59E4">
                            <w:pPr>
                              <w:spacing w:line="276" w:lineRule="auto"/>
                              <w:jc w:val="both"/>
                              <w:rPr>
                                <w:rFonts w:ascii="Arial" w:hAnsi="Arial" w:cs="Arial"/>
                              </w:rPr>
                            </w:pPr>
                          </w:p>
                          <w:p w:rsidR="006D59E4" w:rsidRDefault="000E4E04" w:rsidP="006D59E4">
                            <w:pPr>
                              <w:spacing w:line="276" w:lineRule="auto"/>
                              <w:jc w:val="both"/>
                              <w:rPr>
                                <w:rFonts w:ascii="Arial" w:hAnsi="Arial" w:cs="Arial"/>
                              </w:rPr>
                            </w:pPr>
                            <w:r>
                              <w:rPr>
                                <w:rFonts w:ascii="Arial" w:hAnsi="Arial" w:cs="Arial"/>
                              </w:rPr>
                              <w:t>Answer : The table shows 3</w:t>
                            </w:r>
                            <w:r w:rsidR="006D59E4">
                              <w:rPr>
                                <w:rFonts w:ascii="Arial" w:hAnsi="Arial" w:cs="Arial"/>
                              </w:rPr>
                              <w:t xml:space="preserve"> events br</w:t>
                            </w:r>
                            <w:r>
                              <w:rPr>
                                <w:rFonts w:ascii="Arial" w:hAnsi="Arial" w:cs="Arial"/>
                              </w:rPr>
                              <w:t>ighter than (58x256=15000) in 12 months, so you have about 1 event every 4 months, and so in 8 months you will get about 2 events.</w:t>
                            </w:r>
                          </w:p>
                          <w:p w:rsidR="006D59E4" w:rsidRDefault="006D59E4" w:rsidP="006D59E4">
                            <w:pPr>
                              <w:spacing w:line="276" w:lineRule="auto"/>
                              <w:jc w:val="both"/>
                              <w:rPr>
                                <w:rFonts w:ascii="Arial" w:hAnsi="Arial" w:cs="Arial"/>
                              </w:rPr>
                            </w:pPr>
                          </w:p>
                          <w:p w:rsidR="006D59E4" w:rsidRDefault="006D59E4" w:rsidP="006D59E4">
                            <w:pPr>
                              <w:spacing w:line="276" w:lineRule="auto"/>
                              <w:jc w:val="both"/>
                              <w:rPr>
                                <w:rFonts w:ascii="Arial" w:hAnsi="Arial" w:cs="Arial"/>
                              </w:rPr>
                            </w:pPr>
                          </w:p>
                          <w:p w:rsidR="00F47DF6" w:rsidRDefault="00F47DF6" w:rsidP="006D59E4">
                            <w:pPr>
                              <w:spacing w:line="276" w:lineRule="auto"/>
                              <w:jc w:val="both"/>
                              <w:rPr>
                                <w:rFonts w:ascii="Arial" w:hAnsi="Arial" w:cs="Arial"/>
                              </w:rPr>
                            </w:pPr>
                          </w:p>
                          <w:p w:rsidR="00F47DF6" w:rsidRDefault="00F47DF6" w:rsidP="006D59E4">
                            <w:pPr>
                              <w:spacing w:line="276" w:lineRule="auto"/>
                              <w:jc w:val="both"/>
                              <w:rPr>
                                <w:rFonts w:ascii="Arial" w:hAnsi="Arial" w:cs="Arial"/>
                              </w:rPr>
                            </w:pPr>
                          </w:p>
                          <w:p w:rsidR="00F47DF6" w:rsidRDefault="00F47DF6" w:rsidP="006D59E4">
                            <w:pPr>
                              <w:spacing w:line="276" w:lineRule="auto"/>
                              <w:jc w:val="both"/>
                              <w:rPr>
                                <w:rFonts w:ascii="Arial" w:hAnsi="Arial" w:cs="Arial"/>
                              </w:rPr>
                            </w:pPr>
                          </w:p>
                          <w:p w:rsidR="00481C02" w:rsidRDefault="006D59E4" w:rsidP="006D59E4">
                            <w:pPr>
                              <w:rPr>
                                <w:rFonts w:ascii="Arial" w:hAnsi="Arial" w:cs="Arial"/>
                              </w:rPr>
                            </w:pPr>
                            <w:r w:rsidRPr="000118D5">
                              <w:rPr>
                                <w:rFonts w:ascii="Arial" w:hAnsi="Arial" w:cs="Arial"/>
                                <w:b/>
                              </w:rPr>
                              <w:t>Problem 3</w:t>
                            </w:r>
                            <w:r>
                              <w:rPr>
                                <w:rFonts w:ascii="Arial" w:hAnsi="Arial" w:cs="Arial"/>
                              </w:rPr>
                              <w:t xml:space="preserve"> – SPEs are known to damage solar panels on satellites in orbit arou</w:t>
                            </w:r>
                            <w:r w:rsidR="00F47DF6">
                              <w:rPr>
                                <w:rFonts w:ascii="Arial" w:hAnsi="Arial" w:cs="Arial"/>
                              </w:rPr>
                              <w:t xml:space="preserve">nd Earth. If </w:t>
                            </w:r>
                            <w:r w:rsidR="006754A9">
                              <w:rPr>
                                <w:rFonts w:ascii="Arial" w:hAnsi="Arial" w:cs="Arial"/>
                              </w:rPr>
                              <w:t>the Parker Solar Probe</w:t>
                            </w:r>
                            <w:r w:rsidR="00077755">
                              <w:rPr>
                                <w:rFonts w:ascii="Arial" w:hAnsi="Arial" w:cs="Arial"/>
                              </w:rPr>
                              <w:t xml:space="preserve"> loses 2</w:t>
                            </w:r>
                            <w:r>
                              <w:rPr>
                                <w:rFonts w:ascii="Arial" w:hAnsi="Arial" w:cs="Arial"/>
                              </w:rPr>
                              <w:t>% of its power for events stronger than 15,000</w:t>
                            </w:r>
                            <w:r w:rsidR="00077755">
                              <w:rPr>
                                <w:rFonts w:ascii="Arial" w:hAnsi="Arial" w:cs="Arial"/>
                              </w:rPr>
                              <w:t>, how much power will the spacecraft lose in 7 years?</w:t>
                            </w:r>
                          </w:p>
                          <w:p w:rsidR="00077755" w:rsidRDefault="00077755" w:rsidP="006D59E4">
                            <w:pPr>
                              <w:rPr>
                                <w:rFonts w:ascii="Arial" w:hAnsi="Arial" w:cs="Arial"/>
                              </w:rPr>
                            </w:pPr>
                          </w:p>
                          <w:p w:rsidR="00077755" w:rsidRDefault="00077755" w:rsidP="006D59E4">
                            <w:r>
                              <w:rPr>
                                <w:rFonts w:ascii="Arial" w:hAnsi="Arial" w:cs="Arial"/>
                              </w:rPr>
                              <w:t xml:space="preserve">Answer: At about </w:t>
                            </w:r>
                            <w:r w:rsidR="00F47DF6">
                              <w:rPr>
                                <w:rFonts w:ascii="Arial" w:hAnsi="Arial" w:cs="Arial"/>
                              </w:rPr>
                              <w:t>1 event every 4 months</w:t>
                            </w:r>
                            <w:r>
                              <w:rPr>
                                <w:rFonts w:ascii="Arial" w:hAnsi="Arial" w:cs="Arial"/>
                              </w:rPr>
                              <w:t xml:space="preserve"> </w:t>
                            </w:r>
                            <w:r w:rsidR="00F47DF6">
                              <w:rPr>
                                <w:rFonts w:ascii="Arial" w:hAnsi="Arial" w:cs="Arial"/>
                              </w:rPr>
                              <w:t>you have 21</w:t>
                            </w:r>
                            <w:r>
                              <w:rPr>
                                <w:rFonts w:ascii="Arial" w:hAnsi="Arial" w:cs="Arial"/>
                              </w:rPr>
                              <w:t xml:space="preserve"> events</w:t>
                            </w:r>
                            <w:r w:rsidR="00F47DF6">
                              <w:rPr>
                                <w:rFonts w:ascii="Arial" w:hAnsi="Arial" w:cs="Arial"/>
                              </w:rPr>
                              <w:t xml:space="preserve"> in 7 years, so the loss </w:t>
                            </w:r>
                            <w:proofErr w:type="gramStart"/>
                            <w:r w:rsidR="00F47DF6">
                              <w:rPr>
                                <w:rFonts w:ascii="Arial" w:hAnsi="Arial" w:cs="Arial"/>
                              </w:rPr>
                              <w:t>is  42</w:t>
                            </w:r>
                            <w:proofErr w:type="gramEnd"/>
                            <w:r>
                              <w:rPr>
                                <w:rFonts w:ascii="Arial" w:hAnsi="Arial" w:cs="Aria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 o:spid="_x0000_s1030" type="#_x0000_t202" style="position:absolute;margin-left:-1.35pt;margin-top:17.65pt;width:470.05pt;height:641.9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" fillcolor="white [3201]" stroked="f" strokeweight=".5pt">
                <v:textbox>
                  <w:txbxContent>
                    <w:p w:rsidR="006D59E4" w:rsidRDefault="006D59E4" w:rsidP="006D59E4">
                      <w:pPr>
                        <w:spacing w:line="276" w:lineRule="auto"/>
                        <w:jc w:val="both"/>
                        <w:rPr>
                          <w:rFonts w:ascii="Arial" w:hAnsi="Arial" w:cs="Arial"/>
                        </w:rPr>
                      </w:pPr>
                      <w:r w:rsidRPr="000118D5">
                        <w:rPr>
                          <w:rFonts w:ascii="Arial" w:hAnsi="Arial" w:cs="Arial"/>
                          <w:b/>
                        </w:rPr>
                        <w:t>Problem 1</w:t>
                      </w:r>
                      <w:r>
                        <w:rPr>
                          <w:rFonts w:ascii="Arial" w:hAnsi="Arial" w:cs="Arial"/>
                        </w:rPr>
                        <w:t xml:space="preserve"> – The intensity of SPEs is known to approximately follow an inverse-square law. If Earth is 149 million kilometers from the sun, and the </w:t>
                      </w:r>
                      <w:r w:rsidR="006754A9">
                        <w:rPr>
                          <w:rFonts w:ascii="Arial" w:hAnsi="Arial" w:cs="Arial"/>
                        </w:rPr>
                        <w:t>Parker Solar Probe</w:t>
                      </w:r>
                      <w:r>
                        <w:rPr>
                          <w:rFonts w:ascii="Arial" w:hAnsi="Arial" w:cs="Arial"/>
                        </w:rPr>
                        <w:t xml:space="preserve"> spacecraft will be as close as 9.5 million kilometers, how much more intense will the tabulated SPEs be for </w:t>
                      </w:r>
                      <w:r w:rsidR="006754A9">
                        <w:rPr>
                          <w:rFonts w:ascii="Arial" w:hAnsi="Arial" w:cs="Arial"/>
                        </w:rPr>
                        <w:t>the Parker Solar Probe</w:t>
                      </w:r>
                      <w:r>
                        <w:rPr>
                          <w:rFonts w:ascii="Arial" w:hAnsi="Arial" w:cs="Arial"/>
                        </w:rPr>
                        <w:t xml:space="preserve">?  </w:t>
                      </w:r>
                    </w:p>
                    <w:p w:rsidR="006D59E4" w:rsidRDefault="006D59E4" w:rsidP="006D59E4">
                      <w:pPr>
                        <w:spacing w:line="276" w:lineRule="auto"/>
                        <w:jc w:val="both"/>
                        <w:rPr>
                          <w:rFonts w:ascii="Arial" w:hAnsi="Arial" w:cs="Arial"/>
                        </w:rPr>
                      </w:pPr>
                    </w:p>
                    <w:p w:rsidR="006D59E4" w:rsidRDefault="006D59E4" w:rsidP="006D59E4">
                      <w:pPr>
                        <w:spacing w:line="276" w:lineRule="auto"/>
                        <w:jc w:val="both"/>
                        <w:rPr>
                          <w:rFonts w:ascii="Arial" w:hAnsi="Arial" w:cs="Arial"/>
                        </w:rPr>
                      </w:pPr>
                      <w:r>
                        <w:rPr>
                          <w:rFonts w:ascii="Arial" w:hAnsi="Arial" w:cs="Arial"/>
                        </w:rPr>
                        <w:t>Answer:  (149/9.5)</w:t>
                      </w:r>
                      <w:r w:rsidRPr="006D59E4">
                        <w:rPr>
                          <w:rFonts w:ascii="Arial" w:hAnsi="Arial" w:cs="Arial"/>
                          <w:b/>
                          <w:vertAlign w:val="superscript"/>
                        </w:rPr>
                        <w:t>2</w:t>
                      </w:r>
                      <w:r>
                        <w:rPr>
                          <w:rFonts w:ascii="Arial" w:hAnsi="Arial" w:cs="Arial"/>
                        </w:rPr>
                        <w:t xml:space="preserve"> = 246 times greater, so the events will span a range from </w:t>
                      </w:r>
                      <w:r w:rsidR="000E4E04">
                        <w:rPr>
                          <w:rFonts w:ascii="Arial" w:hAnsi="Arial" w:cs="Arial"/>
                        </w:rPr>
                        <w:t xml:space="preserve">14x246 = 3,444 </w:t>
                      </w:r>
                      <w:proofErr w:type="spellStart"/>
                      <w:r w:rsidR="000E4E04">
                        <w:rPr>
                          <w:rFonts w:ascii="Arial" w:hAnsi="Arial" w:cs="Arial"/>
                        </w:rPr>
                        <w:t>pFUs</w:t>
                      </w:r>
                      <w:proofErr w:type="spellEnd"/>
                      <w:r w:rsidR="000E4E04">
                        <w:rPr>
                          <w:rFonts w:ascii="Arial" w:hAnsi="Arial" w:cs="Arial"/>
                        </w:rPr>
                        <w:t xml:space="preserve"> to 96x246</w:t>
                      </w:r>
                      <w:proofErr w:type="gramStart"/>
                      <w:r w:rsidR="000E4E04">
                        <w:rPr>
                          <w:rFonts w:ascii="Arial" w:hAnsi="Arial" w:cs="Arial"/>
                        </w:rPr>
                        <w:t>=  23,616</w:t>
                      </w:r>
                      <w:proofErr w:type="gramEnd"/>
                      <w:r w:rsidR="000E4E04">
                        <w:rPr>
                          <w:rFonts w:ascii="Arial" w:hAnsi="Arial" w:cs="Arial"/>
                        </w:rPr>
                        <w:t xml:space="preserve"> </w:t>
                      </w:r>
                      <w:proofErr w:type="spellStart"/>
                      <w:r w:rsidR="000E4E04">
                        <w:rPr>
                          <w:rFonts w:ascii="Arial" w:hAnsi="Arial" w:cs="Arial"/>
                        </w:rPr>
                        <w:t>pFUs</w:t>
                      </w:r>
                      <w:proofErr w:type="spellEnd"/>
                      <w:r>
                        <w:rPr>
                          <w:rFonts w:ascii="Arial" w:hAnsi="Arial" w:cs="Arial"/>
                        </w:rPr>
                        <w:t>.</w:t>
                      </w:r>
                    </w:p>
                    <w:p w:rsidR="006D59E4" w:rsidRDefault="006D59E4" w:rsidP="006D59E4">
                      <w:pPr>
                        <w:spacing w:line="276" w:lineRule="auto"/>
                        <w:jc w:val="both"/>
                        <w:rPr>
                          <w:rFonts w:ascii="Arial" w:hAnsi="Arial" w:cs="Arial"/>
                        </w:rPr>
                      </w:pPr>
                    </w:p>
                    <w:p w:rsidR="006D59E4" w:rsidRDefault="006D59E4" w:rsidP="006D59E4">
                      <w:pPr>
                        <w:spacing w:line="276" w:lineRule="auto"/>
                        <w:jc w:val="both"/>
                        <w:rPr>
                          <w:rFonts w:ascii="Arial" w:hAnsi="Arial" w:cs="Arial"/>
                        </w:rPr>
                      </w:pPr>
                    </w:p>
                    <w:p w:rsidR="00F47DF6" w:rsidRDefault="00F47DF6" w:rsidP="006D59E4">
                      <w:pPr>
                        <w:spacing w:line="276" w:lineRule="auto"/>
                        <w:jc w:val="both"/>
                        <w:rPr>
                          <w:rFonts w:ascii="Arial" w:hAnsi="Arial" w:cs="Arial"/>
                        </w:rPr>
                      </w:pPr>
                    </w:p>
                    <w:p w:rsidR="00F47DF6" w:rsidRDefault="00F47DF6" w:rsidP="006D59E4">
                      <w:pPr>
                        <w:spacing w:line="276" w:lineRule="auto"/>
                        <w:jc w:val="both"/>
                        <w:rPr>
                          <w:rFonts w:ascii="Arial" w:hAnsi="Arial" w:cs="Arial"/>
                        </w:rPr>
                      </w:pPr>
                    </w:p>
                    <w:p w:rsidR="006D59E4" w:rsidRDefault="006D59E4" w:rsidP="006D59E4">
                      <w:pPr>
                        <w:spacing w:line="276" w:lineRule="auto"/>
                        <w:jc w:val="both"/>
                        <w:rPr>
                          <w:rFonts w:ascii="Arial" w:hAnsi="Arial" w:cs="Arial"/>
                        </w:rPr>
                      </w:pPr>
                    </w:p>
                    <w:p w:rsidR="006D59E4" w:rsidRDefault="006D59E4" w:rsidP="006D59E4">
                      <w:pPr>
                        <w:spacing w:line="276" w:lineRule="auto"/>
                        <w:jc w:val="both"/>
                        <w:rPr>
                          <w:rFonts w:ascii="Arial" w:hAnsi="Arial" w:cs="Arial"/>
                        </w:rPr>
                      </w:pPr>
                      <w:proofErr w:type="gramStart"/>
                      <w:r w:rsidRPr="000118D5">
                        <w:rPr>
                          <w:rFonts w:ascii="Arial" w:hAnsi="Arial" w:cs="Arial"/>
                          <w:b/>
                        </w:rPr>
                        <w:t>Problem 2</w:t>
                      </w:r>
                      <w:r>
                        <w:rPr>
                          <w:rFonts w:ascii="Arial" w:hAnsi="Arial" w:cs="Arial"/>
                        </w:rPr>
                        <w:t xml:space="preserve"> – If </w:t>
                      </w:r>
                      <w:r w:rsidR="006754A9">
                        <w:rPr>
                          <w:rFonts w:ascii="Arial" w:hAnsi="Arial" w:cs="Arial"/>
                        </w:rPr>
                        <w:t>the Parker Solar Probe</w:t>
                      </w:r>
                      <w:r>
                        <w:rPr>
                          <w:rFonts w:ascii="Arial" w:hAnsi="Arial" w:cs="Arial"/>
                        </w:rPr>
                        <w:t xml:space="preserve"> will spend about </w:t>
                      </w:r>
                      <w:r w:rsidRPr="000E4E04">
                        <w:rPr>
                          <w:rFonts w:ascii="Arial" w:hAnsi="Arial" w:cs="Arial"/>
                          <w:color w:val="000000" w:themeColor="text1"/>
                        </w:rPr>
                        <w:t xml:space="preserve">6 months </w:t>
                      </w:r>
                      <w:r>
                        <w:rPr>
                          <w:rFonts w:ascii="Arial" w:hAnsi="Arial" w:cs="Arial"/>
                        </w:rPr>
                        <w:t>of its mission closest to the sun in its orbit, about how many events will it encounter more intense than 15,000 units?</w:t>
                      </w:r>
                      <w:proofErr w:type="gramEnd"/>
                      <w:r>
                        <w:rPr>
                          <w:rFonts w:ascii="Arial" w:hAnsi="Arial" w:cs="Arial"/>
                        </w:rPr>
                        <w:t xml:space="preserve">   </w:t>
                      </w:r>
                    </w:p>
                    <w:p w:rsidR="006D59E4" w:rsidRDefault="006D59E4" w:rsidP="006D59E4">
                      <w:pPr>
                        <w:spacing w:line="276" w:lineRule="auto"/>
                        <w:jc w:val="both"/>
                        <w:rPr>
                          <w:rFonts w:ascii="Arial" w:hAnsi="Arial" w:cs="Arial"/>
                        </w:rPr>
                      </w:pPr>
                    </w:p>
                    <w:p w:rsidR="006D59E4" w:rsidRDefault="000E4E04" w:rsidP="006D59E4">
                      <w:pPr>
                        <w:spacing w:line="276" w:lineRule="auto"/>
                        <w:jc w:val="both"/>
                        <w:rPr>
                          <w:rFonts w:ascii="Arial" w:hAnsi="Arial" w:cs="Arial"/>
                        </w:rPr>
                      </w:pPr>
                      <w:r>
                        <w:rPr>
                          <w:rFonts w:ascii="Arial" w:hAnsi="Arial" w:cs="Arial"/>
                        </w:rPr>
                        <w:t>Answer : The table shows 3</w:t>
                      </w:r>
                      <w:r w:rsidR="006D59E4">
                        <w:rPr>
                          <w:rFonts w:ascii="Arial" w:hAnsi="Arial" w:cs="Arial"/>
                        </w:rPr>
                        <w:t xml:space="preserve"> events br</w:t>
                      </w:r>
                      <w:r>
                        <w:rPr>
                          <w:rFonts w:ascii="Arial" w:hAnsi="Arial" w:cs="Arial"/>
                        </w:rPr>
                        <w:t>ighter than (58x256=15000) in 12 months, so you have about 1 event every 4 months, and so in 8 months you will get about 2 events.</w:t>
                      </w:r>
                    </w:p>
                    <w:p w:rsidR="006D59E4" w:rsidRDefault="006D59E4" w:rsidP="006D59E4">
                      <w:pPr>
                        <w:spacing w:line="276" w:lineRule="auto"/>
                        <w:jc w:val="both"/>
                        <w:rPr>
                          <w:rFonts w:ascii="Arial" w:hAnsi="Arial" w:cs="Arial"/>
                        </w:rPr>
                      </w:pPr>
                    </w:p>
                    <w:p w:rsidR="006D59E4" w:rsidRDefault="006D59E4" w:rsidP="006D59E4">
                      <w:pPr>
                        <w:spacing w:line="276" w:lineRule="auto"/>
                        <w:jc w:val="both"/>
                        <w:rPr>
                          <w:rFonts w:ascii="Arial" w:hAnsi="Arial" w:cs="Arial"/>
                        </w:rPr>
                      </w:pPr>
                    </w:p>
                    <w:p w:rsidR="00F47DF6" w:rsidRDefault="00F47DF6" w:rsidP="006D59E4">
                      <w:pPr>
                        <w:spacing w:line="276" w:lineRule="auto"/>
                        <w:jc w:val="both"/>
                        <w:rPr>
                          <w:rFonts w:ascii="Arial" w:hAnsi="Arial" w:cs="Arial"/>
                        </w:rPr>
                      </w:pPr>
                    </w:p>
                    <w:p w:rsidR="00F47DF6" w:rsidRDefault="00F47DF6" w:rsidP="006D59E4">
                      <w:pPr>
                        <w:spacing w:line="276" w:lineRule="auto"/>
                        <w:jc w:val="both"/>
                        <w:rPr>
                          <w:rFonts w:ascii="Arial" w:hAnsi="Arial" w:cs="Arial"/>
                        </w:rPr>
                      </w:pPr>
                    </w:p>
                    <w:p w:rsidR="00F47DF6" w:rsidRDefault="00F47DF6" w:rsidP="006D59E4">
                      <w:pPr>
                        <w:spacing w:line="276" w:lineRule="auto"/>
                        <w:jc w:val="both"/>
                        <w:rPr>
                          <w:rFonts w:ascii="Arial" w:hAnsi="Arial" w:cs="Arial"/>
                        </w:rPr>
                      </w:pPr>
                    </w:p>
                    <w:p w:rsidR="00481C02" w:rsidRDefault="006D59E4" w:rsidP="006D59E4">
                      <w:pPr>
                        <w:rPr>
                          <w:rFonts w:ascii="Arial" w:hAnsi="Arial" w:cs="Arial"/>
                        </w:rPr>
                      </w:pPr>
                      <w:r w:rsidRPr="000118D5">
                        <w:rPr>
                          <w:rFonts w:ascii="Arial" w:hAnsi="Arial" w:cs="Arial"/>
                          <w:b/>
                        </w:rPr>
                        <w:t>Problem 3</w:t>
                      </w:r>
                      <w:r>
                        <w:rPr>
                          <w:rFonts w:ascii="Arial" w:hAnsi="Arial" w:cs="Arial"/>
                        </w:rPr>
                        <w:t xml:space="preserve"> – SPEs are known to damage solar panels on satellites in orbit arou</w:t>
                      </w:r>
                      <w:r w:rsidR="00F47DF6">
                        <w:rPr>
                          <w:rFonts w:ascii="Arial" w:hAnsi="Arial" w:cs="Arial"/>
                        </w:rPr>
                        <w:t xml:space="preserve">nd Earth. If </w:t>
                      </w:r>
                      <w:r w:rsidR="006754A9">
                        <w:rPr>
                          <w:rFonts w:ascii="Arial" w:hAnsi="Arial" w:cs="Arial"/>
                        </w:rPr>
                        <w:t>the Parker Solar Probe</w:t>
                      </w:r>
                      <w:r w:rsidR="00077755">
                        <w:rPr>
                          <w:rFonts w:ascii="Arial" w:hAnsi="Arial" w:cs="Arial"/>
                        </w:rPr>
                        <w:t xml:space="preserve"> loses 2</w:t>
                      </w:r>
                      <w:r>
                        <w:rPr>
                          <w:rFonts w:ascii="Arial" w:hAnsi="Arial" w:cs="Arial"/>
                        </w:rPr>
                        <w:t>% of its power for events stronger than 15,000</w:t>
                      </w:r>
                      <w:r w:rsidR="00077755">
                        <w:rPr>
                          <w:rFonts w:ascii="Arial" w:hAnsi="Arial" w:cs="Arial"/>
                        </w:rPr>
                        <w:t>, how much power will the spacecraft lose in 7 years?</w:t>
                      </w:r>
                    </w:p>
                    <w:p w:rsidR="00077755" w:rsidRDefault="00077755" w:rsidP="006D59E4">
                      <w:pPr>
                        <w:rPr>
                          <w:rFonts w:ascii="Arial" w:hAnsi="Arial" w:cs="Arial"/>
                        </w:rPr>
                      </w:pPr>
                    </w:p>
                    <w:p w:rsidR="00077755" w:rsidRDefault="00077755" w:rsidP="006D59E4">
                      <w:r>
                        <w:rPr>
                          <w:rFonts w:ascii="Arial" w:hAnsi="Arial" w:cs="Arial"/>
                        </w:rPr>
                        <w:t xml:space="preserve">Answer: At about </w:t>
                      </w:r>
                      <w:r w:rsidR="00F47DF6">
                        <w:rPr>
                          <w:rFonts w:ascii="Arial" w:hAnsi="Arial" w:cs="Arial"/>
                        </w:rPr>
                        <w:t>1 event every 4 months</w:t>
                      </w:r>
                      <w:r>
                        <w:rPr>
                          <w:rFonts w:ascii="Arial" w:hAnsi="Arial" w:cs="Arial"/>
                        </w:rPr>
                        <w:t xml:space="preserve"> </w:t>
                      </w:r>
                      <w:r w:rsidR="00F47DF6">
                        <w:rPr>
                          <w:rFonts w:ascii="Arial" w:hAnsi="Arial" w:cs="Arial"/>
                        </w:rPr>
                        <w:t>you have 21</w:t>
                      </w:r>
                      <w:r>
                        <w:rPr>
                          <w:rFonts w:ascii="Arial" w:hAnsi="Arial" w:cs="Arial"/>
                        </w:rPr>
                        <w:t xml:space="preserve"> events</w:t>
                      </w:r>
                      <w:r w:rsidR="00F47DF6">
                        <w:rPr>
                          <w:rFonts w:ascii="Arial" w:hAnsi="Arial" w:cs="Arial"/>
                        </w:rPr>
                        <w:t xml:space="preserve"> in 7 years, so the loss </w:t>
                      </w:r>
                      <w:proofErr w:type="gramStart"/>
                      <w:r w:rsidR="00F47DF6">
                        <w:rPr>
                          <w:rFonts w:ascii="Arial" w:hAnsi="Arial" w:cs="Arial"/>
                        </w:rPr>
                        <w:t>is  42</w:t>
                      </w:r>
                      <w:proofErr w:type="gramEnd"/>
                      <w:r>
                        <w:rPr>
                          <w:rFonts w:ascii="Arial" w:hAnsi="Arial" w:cs="Arial"/>
                        </w:rPr>
                        <w:t>%.</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-60386</wp:posOffset>
                </wp:positionH>
                <wp:positionV relativeFrom="paragraph">
                  <wp:posOffset>-414068</wp:posOffset>
                </wp:positionV>
                <wp:extent cx="1604513" cy="370936"/>
                <wp:effectExtent l="0" t="0" r="15240" b="10160"/>
                <wp:wrapNone/>
                <wp:docPr id="5" name="Text Box 5"/>
                <wp:cNvGraphicFramePr/>
                <a:graphic xmlns:a="http://schemas.openxmlformats.org/drawingml/2006/main">
                  <a:graphicData uri="http://schemas.microsoft.com/office/word/2010/wordprocessingShape">
                    <wps:wsp>
                      <wps:cNvSpPr txBox="1"/>
                      <wps:spPr>
                        <a:xfrm>
                          <a:off x="0" y="0"/>
                          <a:ext cx="1604513" cy="37093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81C02" w:rsidRPr="00481C02" w:rsidRDefault="00481C02">
                            <w:pPr>
                              <w:rPr>
                                <w:rFonts w:ascii="Arial" w:hAnsi="Arial" w:cs="Arial"/>
                                <w:sz w:val="36"/>
                                <w:szCs w:val="36"/>
                              </w:rPr>
                            </w:pPr>
                            <w:r w:rsidRPr="00481C02">
                              <w:rPr>
                                <w:rFonts w:ascii="Arial" w:hAnsi="Arial" w:cs="Arial"/>
                                <w:sz w:val="36"/>
                                <w:szCs w:val="36"/>
                              </w:rPr>
                              <w:t xml:space="preserve">Answer </w:t>
                            </w:r>
                            <w:r>
                              <w:rPr>
                                <w:rFonts w:ascii="Arial" w:hAnsi="Arial" w:cs="Arial"/>
                                <w:sz w:val="36"/>
                                <w:szCs w:val="36"/>
                              </w:rPr>
                              <w:t xml:space="preserve">  </w:t>
                            </w:r>
                            <w:r w:rsidRPr="00481C02">
                              <w:rPr>
                                <w:rFonts w:ascii="Arial" w:hAnsi="Arial" w:cs="Arial"/>
                                <w:sz w:val="36"/>
                                <w:szCs w:val="36"/>
                              </w:rPr>
                              <w:t>Key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 o:spid="_x0000_s1031" type="#_x0000_t202" style="position:absolute;margin-left:-4.75pt;margin-top:-32.6pt;width:126.35pt;height:29.2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" fillcolor="white [3201]" strokeweight=".5pt">
                <v:textbox>
                  <w:txbxContent>
                    <w:p w:rsidR="00481C02" w:rsidRPr="00481C02" w:rsidRDefault="00481C02">
                      <w:pPr>
                        <w:rPr>
                          <w:rFonts w:ascii="Arial" w:hAnsi="Arial" w:cs="Arial"/>
                          <w:sz w:val="36"/>
                          <w:szCs w:val="36"/>
                        </w:rPr>
                      </w:pPr>
                      <w:r w:rsidRPr="00481C02">
                        <w:rPr>
                          <w:rFonts w:ascii="Arial" w:hAnsi="Arial" w:cs="Arial"/>
                          <w:sz w:val="36"/>
                          <w:szCs w:val="36"/>
                        </w:rPr>
                        <w:t xml:space="preserve">Answer </w:t>
                      </w:r>
                      <w:r>
                        <w:rPr>
                          <w:rFonts w:ascii="Arial" w:hAnsi="Arial" w:cs="Arial"/>
                          <w:sz w:val="36"/>
                          <w:szCs w:val="36"/>
                        </w:rPr>
                        <w:t xml:space="preserve"> </w:t>
                      </w:r>
                      <w:bookmarkStart w:id="1" w:name="_GoBack"/>
                      <w:r>
                        <w:rPr>
                          <w:rFonts w:ascii="Arial" w:hAnsi="Arial" w:cs="Arial"/>
                          <w:sz w:val="36"/>
                          <w:szCs w:val="36"/>
                        </w:rPr>
                        <w:t xml:space="preserve"> </w:t>
                      </w:r>
                      <w:r w:rsidRPr="00481C02">
                        <w:rPr>
                          <w:rFonts w:ascii="Arial" w:hAnsi="Arial" w:cs="Arial"/>
                          <w:sz w:val="36"/>
                          <w:szCs w:val="36"/>
                        </w:rPr>
                        <w:t>Key</w:t>
                      </w:r>
                      <w:bookmarkEnd w:id="1"/>
                    </w:p>
                  </w:txbxContent>
                </v:textbox>
              </v:shape>
            </w:pict>
          </mc:Fallback>
        </mc:AlternateContent>
      </w:r>
    </w:p>
    <w:sectPr w:rsidR="009043B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6D2B" w:rsidRDefault="00A86D2B" w:rsidP="00481C02">
      <w:r>
        <w:separator/>
      </w:r>
    </w:p>
  </w:endnote>
  <w:endnote w:type="continuationSeparator" w:id="0">
    <w:p w:rsidR="00A86D2B" w:rsidRDefault="00A86D2B" w:rsidP="00481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A9" w:rsidRDefault="006754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02" w:rsidRPr="00481C02" w:rsidRDefault="00481C02">
    <w:pPr>
      <w:pStyle w:val="Footer"/>
      <w:rPr>
        <w:rFonts w:ascii="Arial" w:hAnsi="Arial" w:cs="Arial"/>
        <w:sz w:val="32"/>
        <w:szCs w:val="32"/>
      </w:rPr>
    </w:pPr>
    <w:r w:rsidRPr="00481C02">
      <w:rPr>
        <w:rFonts w:ascii="Arial" w:hAnsi="Arial" w:cs="Arial"/>
        <w:sz w:val="22"/>
        <w:szCs w:val="22"/>
      </w:rPr>
      <w:t>SpaceMath@NASA</w:t>
    </w:r>
    <w:r>
      <w:rPr>
        <w:rFonts w:ascii="Arial" w:hAnsi="Arial" w:cs="Arial"/>
        <w:sz w:val="32"/>
        <w:szCs w:val="32"/>
      </w:rPr>
      <w:t xml:space="preserve">         </w:t>
    </w:r>
    <w:r w:rsidRPr="006754A9">
      <w:rPr>
        <w:rFonts w:ascii="Arial" w:hAnsi="Arial" w:cs="Arial"/>
        <w:szCs w:val="24"/>
      </w:rPr>
      <w:t>Exploring Mathematics with</w:t>
    </w:r>
    <w:r w:rsidR="006754A9">
      <w:rPr>
        <w:rFonts w:ascii="Arial" w:hAnsi="Arial" w:cs="Arial"/>
        <w:szCs w:val="24"/>
      </w:rPr>
      <w:t xml:space="preserve"> the Parker</w:t>
    </w:r>
    <w:r w:rsidRPr="006754A9">
      <w:rPr>
        <w:rFonts w:ascii="Arial" w:hAnsi="Arial" w:cs="Arial"/>
        <w:szCs w:val="24"/>
      </w:rPr>
      <w:t xml:space="preserve"> </w:t>
    </w:r>
    <w:r w:rsidR="006754A9">
      <w:rPr>
        <w:rFonts w:ascii="Arial" w:hAnsi="Arial" w:cs="Arial"/>
        <w:szCs w:val="24"/>
      </w:rPr>
      <w:t xml:space="preserve">Solar </w:t>
    </w:r>
    <w:r w:rsidR="006754A9">
      <w:rPr>
        <w:rFonts w:ascii="Arial" w:hAnsi="Arial" w:cs="Arial"/>
        <w:szCs w:val="24"/>
      </w:rPr>
      <w:t>Probe</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A9" w:rsidRDefault="006754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6D2B" w:rsidRDefault="00A86D2B" w:rsidP="00481C02">
      <w:r>
        <w:separator/>
      </w:r>
    </w:p>
  </w:footnote>
  <w:footnote w:type="continuationSeparator" w:id="0">
    <w:p w:rsidR="00A86D2B" w:rsidRDefault="00A86D2B" w:rsidP="00481C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A9" w:rsidRDefault="006754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A9" w:rsidRDefault="006754A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4A9" w:rsidRDefault="006754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359"/>
    <w:rsid w:val="000118D5"/>
    <w:rsid w:val="00077755"/>
    <w:rsid w:val="000E4E04"/>
    <w:rsid w:val="00255185"/>
    <w:rsid w:val="00394829"/>
    <w:rsid w:val="003C3255"/>
    <w:rsid w:val="00481C02"/>
    <w:rsid w:val="004D5359"/>
    <w:rsid w:val="00515519"/>
    <w:rsid w:val="00597AB5"/>
    <w:rsid w:val="005C6C12"/>
    <w:rsid w:val="00614EC3"/>
    <w:rsid w:val="006754A9"/>
    <w:rsid w:val="006D59E4"/>
    <w:rsid w:val="00722F55"/>
    <w:rsid w:val="008F1F3F"/>
    <w:rsid w:val="009043BA"/>
    <w:rsid w:val="00935FFA"/>
    <w:rsid w:val="00973923"/>
    <w:rsid w:val="00A20225"/>
    <w:rsid w:val="00A311F2"/>
    <w:rsid w:val="00A86D2B"/>
    <w:rsid w:val="00F47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185"/>
    <w:rPr>
      <w:sz w:val="24"/>
    </w:rPr>
  </w:style>
  <w:style w:type="paragraph" w:styleId="Heading1">
    <w:name w:val="heading 1"/>
    <w:basedOn w:val="Normal"/>
    <w:next w:val="Normal"/>
    <w:link w:val="Heading1Char"/>
    <w:qFormat/>
    <w:rsid w:val="00255185"/>
    <w:pPr>
      <w:keepNext/>
      <w:outlineLvl w:val="0"/>
    </w:pPr>
    <w:rPr>
      <w:b/>
      <w:bCs/>
      <w:color w:val="000000"/>
      <w:sz w:val="44"/>
    </w:rPr>
  </w:style>
  <w:style w:type="paragraph" w:styleId="Heading2">
    <w:name w:val="heading 2"/>
    <w:basedOn w:val="Normal"/>
    <w:next w:val="Normal"/>
    <w:link w:val="Heading2Char"/>
    <w:uiPriority w:val="9"/>
    <w:qFormat/>
    <w:rsid w:val="0025518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25518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5518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5185"/>
    <w:rPr>
      <w:b/>
      <w:bCs/>
      <w:color w:val="000000"/>
      <w:sz w:val="44"/>
    </w:rPr>
  </w:style>
  <w:style w:type="character" w:customStyle="1" w:styleId="Heading2Char">
    <w:name w:val="Heading 2 Char"/>
    <w:link w:val="Heading2"/>
    <w:uiPriority w:val="9"/>
    <w:rsid w:val="00255185"/>
    <w:rPr>
      <w:rFonts w:ascii="Cambria" w:hAnsi="Cambria"/>
      <w:b/>
      <w:bCs/>
      <w:i/>
      <w:iCs/>
      <w:sz w:val="28"/>
      <w:szCs w:val="28"/>
    </w:rPr>
  </w:style>
  <w:style w:type="character" w:customStyle="1" w:styleId="Heading3Char">
    <w:name w:val="Heading 3 Char"/>
    <w:basedOn w:val="DefaultParagraphFont"/>
    <w:link w:val="Heading3"/>
    <w:rsid w:val="00255185"/>
    <w:rPr>
      <w:rFonts w:ascii="Arial" w:hAnsi="Arial" w:cs="Arial"/>
      <w:b/>
      <w:bCs/>
      <w:sz w:val="26"/>
      <w:szCs w:val="26"/>
    </w:rPr>
  </w:style>
  <w:style w:type="character" w:customStyle="1" w:styleId="Heading4Char">
    <w:name w:val="Heading 4 Char"/>
    <w:basedOn w:val="DefaultParagraphFont"/>
    <w:link w:val="Heading4"/>
    <w:rsid w:val="00255185"/>
    <w:rPr>
      <w:b/>
      <w:bCs/>
      <w:sz w:val="28"/>
      <w:szCs w:val="28"/>
    </w:rPr>
  </w:style>
  <w:style w:type="paragraph" w:styleId="Header">
    <w:name w:val="header"/>
    <w:basedOn w:val="Normal"/>
    <w:link w:val="HeaderChar"/>
    <w:uiPriority w:val="99"/>
    <w:unhideWhenUsed/>
    <w:rsid w:val="00481C02"/>
    <w:pPr>
      <w:tabs>
        <w:tab w:val="center" w:pos="4680"/>
        <w:tab w:val="right" w:pos="9360"/>
      </w:tabs>
    </w:pPr>
  </w:style>
  <w:style w:type="character" w:customStyle="1" w:styleId="HeaderChar">
    <w:name w:val="Header Char"/>
    <w:basedOn w:val="DefaultParagraphFont"/>
    <w:link w:val="Header"/>
    <w:uiPriority w:val="99"/>
    <w:rsid w:val="00481C02"/>
    <w:rPr>
      <w:sz w:val="24"/>
    </w:rPr>
  </w:style>
  <w:style w:type="paragraph" w:styleId="Footer">
    <w:name w:val="footer"/>
    <w:basedOn w:val="Normal"/>
    <w:link w:val="FooterChar"/>
    <w:uiPriority w:val="99"/>
    <w:unhideWhenUsed/>
    <w:rsid w:val="00481C02"/>
    <w:pPr>
      <w:tabs>
        <w:tab w:val="center" w:pos="4680"/>
        <w:tab w:val="right" w:pos="9360"/>
      </w:tabs>
    </w:pPr>
  </w:style>
  <w:style w:type="character" w:customStyle="1" w:styleId="FooterChar">
    <w:name w:val="Footer Char"/>
    <w:basedOn w:val="DefaultParagraphFont"/>
    <w:link w:val="Footer"/>
    <w:uiPriority w:val="99"/>
    <w:rsid w:val="00481C02"/>
    <w:rPr>
      <w:sz w:val="24"/>
    </w:rPr>
  </w:style>
  <w:style w:type="table" w:styleId="TableGrid">
    <w:name w:val="Table Grid"/>
    <w:basedOn w:val="TableNormal"/>
    <w:uiPriority w:val="59"/>
    <w:rsid w:val="003C3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54A9"/>
    <w:rPr>
      <w:rFonts w:ascii="Tahoma" w:hAnsi="Tahoma" w:cs="Tahoma"/>
      <w:sz w:val="16"/>
      <w:szCs w:val="16"/>
    </w:rPr>
  </w:style>
  <w:style w:type="character" w:customStyle="1" w:styleId="BalloonTextChar">
    <w:name w:val="Balloon Text Char"/>
    <w:basedOn w:val="DefaultParagraphFont"/>
    <w:link w:val="BalloonText"/>
    <w:uiPriority w:val="99"/>
    <w:semiHidden/>
    <w:rsid w:val="006754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185"/>
    <w:rPr>
      <w:sz w:val="24"/>
    </w:rPr>
  </w:style>
  <w:style w:type="paragraph" w:styleId="Heading1">
    <w:name w:val="heading 1"/>
    <w:basedOn w:val="Normal"/>
    <w:next w:val="Normal"/>
    <w:link w:val="Heading1Char"/>
    <w:qFormat/>
    <w:rsid w:val="00255185"/>
    <w:pPr>
      <w:keepNext/>
      <w:outlineLvl w:val="0"/>
    </w:pPr>
    <w:rPr>
      <w:b/>
      <w:bCs/>
      <w:color w:val="000000"/>
      <w:sz w:val="44"/>
    </w:rPr>
  </w:style>
  <w:style w:type="paragraph" w:styleId="Heading2">
    <w:name w:val="heading 2"/>
    <w:basedOn w:val="Normal"/>
    <w:next w:val="Normal"/>
    <w:link w:val="Heading2Char"/>
    <w:uiPriority w:val="9"/>
    <w:qFormat/>
    <w:rsid w:val="00255185"/>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25518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25518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5185"/>
    <w:rPr>
      <w:b/>
      <w:bCs/>
      <w:color w:val="000000"/>
      <w:sz w:val="44"/>
    </w:rPr>
  </w:style>
  <w:style w:type="character" w:customStyle="1" w:styleId="Heading2Char">
    <w:name w:val="Heading 2 Char"/>
    <w:link w:val="Heading2"/>
    <w:uiPriority w:val="9"/>
    <w:rsid w:val="00255185"/>
    <w:rPr>
      <w:rFonts w:ascii="Cambria" w:hAnsi="Cambria"/>
      <w:b/>
      <w:bCs/>
      <w:i/>
      <w:iCs/>
      <w:sz w:val="28"/>
      <w:szCs w:val="28"/>
    </w:rPr>
  </w:style>
  <w:style w:type="character" w:customStyle="1" w:styleId="Heading3Char">
    <w:name w:val="Heading 3 Char"/>
    <w:basedOn w:val="DefaultParagraphFont"/>
    <w:link w:val="Heading3"/>
    <w:rsid w:val="00255185"/>
    <w:rPr>
      <w:rFonts w:ascii="Arial" w:hAnsi="Arial" w:cs="Arial"/>
      <w:b/>
      <w:bCs/>
      <w:sz w:val="26"/>
      <w:szCs w:val="26"/>
    </w:rPr>
  </w:style>
  <w:style w:type="character" w:customStyle="1" w:styleId="Heading4Char">
    <w:name w:val="Heading 4 Char"/>
    <w:basedOn w:val="DefaultParagraphFont"/>
    <w:link w:val="Heading4"/>
    <w:rsid w:val="00255185"/>
    <w:rPr>
      <w:b/>
      <w:bCs/>
      <w:sz w:val="28"/>
      <w:szCs w:val="28"/>
    </w:rPr>
  </w:style>
  <w:style w:type="paragraph" w:styleId="Header">
    <w:name w:val="header"/>
    <w:basedOn w:val="Normal"/>
    <w:link w:val="HeaderChar"/>
    <w:uiPriority w:val="99"/>
    <w:unhideWhenUsed/>
    <w:rsid w:val="00481C02"/>
    <w:pPr>
      <w:tabs>
        <w:tab w:val="center" w:pos="4680"/>
        <w:tab w:val="right" w:pos="9360"/>
      </w:tabs>
    </w:pPr>
  </w:style>
  <w:style w:type="character" w:customStyle="1" w:styleId="HeaderChar">
    <w:name w:val="Header Char"/>
    <w:basedOn w:val="DefaultParagraphFont"/>
    <w:link w:val="Header"/>
    <w:uiPriority w:val="99"/>
    <w:rsid w:val="00481C02"/>
    <w:rPr>
      <w:sz w:val="24"/>
    </w:rPr>
  </w:style>
  <w:style w:type="paragraph" w:styleId="Footer">
    <w:name w:val="footer"/>
    <w:basedOn w:val="Normal"/>
    <w:link w:val="FooterChar"/>
    <w:uiPriority w:val="99"/>
    <w:unhideWhenUsed/>
    <w:rsid w:val="00481C02"/>
    <w:pPr>
      <w:tabs>
        <w:tab w:val="center" w:pos="4680"/>
        <w:tab w:val="right" w:pos="9360"/>
      </w:tabs>
    </w:pPr>
  </w:style>
  <w:style w:type="character" w:customStyle="1" w:styleId="FooterChar">
    <w:name w:val="Footer Char"/>
    <w:basedOn w:val="DefaultParagraphFont"/>
    <w:link w:val="Footer"/>
    <w:uiPriority w:val="99"/>
    <w:rsid w:val="00481C02"/>
    <w:rPr>
      <w:sz w:val="24"/>
    </w:rPr>
  </w:style>
  <w:style w:type="table" w:styleId="TableGrid">
    <w:name w:val="Table Grid"/>
    <w:basedOn w:val="TableNormal"/>
    <w:uiPriority w:val="59"/>
    <w:rsid w:val="003C3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754A9"/>
    <w:rPr>
      <w:rFonts w:ascii="Tahoma" w:hAnsi="Tahoma" w:cs="Tahoma"/>
      <w:sz w:val="16"/>
      <w:szCs w:val="16"/>
    </w:rPr>
  </w:style>
  <w:style w:type="character" w:customStyle="1" w:styleId="BalloonTextChar">
    <w:name w:val="Balloon Text Char"/>
    <w:basedOn w:val="DefaultParagraphFont"/>
    <w:link w:val="BalloonText"/>
    <w:uiPriority w:val="99"/>
    <w:semiHidden/>
    <w:rsid w:val="006754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dc:creator>
  <cp:lastModifiedBy>Odenwald, Sten F. (GSFC-672.0)[ADNET SYSTEMS INC]</cp:lastModifiedBy>
  <cp:revision>12</cp:revision>
  <dcterms:created xsi:type="dcterms:W3CDTF">2014-06-06T17:10:00Z</dcterms:created>
  <dcterms:modified xsi:type="dcterms:W3CDTF">2018-03-13T13:39:00Z</dcterms:modified>
</cp:coreProperties>
</file>